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FC2" w:rsidRPr="00750C50" w:rsidRDefault="00615FC2" w:rsidP="00615FC2">
      <w:pPr>
        <w:ind w:firstLine="0"/>
        <w:contextualSpacing/>
        <w:jc w:val="center"/>
        <w:rPr>
          <w:rFonts w:asciiTheme="majorBidi" w:hAnsiTheme="majorBidi" w:cstheme="majorBidi"/>
          <w:b/>
          <w:szCs w:val="28"/>
        </w:rPr>
      </w:pPr>
      <w:r w:rsidRPr="00750C50">
        <w:rPr>
          <w:rFonts w:asciiTheme="majorBidi" w:hAnsiTheme="majorBidi" w:cstheme="majorBidi"/>
          <w:b/>
          <w:szCs w:val="28"/>
        </w:rPr>
        <w:t>Методические рекомендации по изучению темы</w:t>
      </w:r>
    </w:p>
    <w:p w:rsidR="00615FC2" w:rsidRDefault="00615FC2" w:rsidP="00615FC2">
      <w:pPr>
        <w:rPr>
          <w:rFonts w:eastAsia="Calibri"/>
          <w:bCs/>
          <w:szCs w:val="28"/>
        </w:rPr>
      </w:pPr>
    </w:p>
    <w:p w:rsidR="00615FC2" w:rsidRPr="00DA211F" w:rsidRDefault="00615FC2" w:rsidP="00615FC2">
      <w:pPr>
        <w:rPr>
          <w:rFonts w:eastAsia="Calibri"/>
          <w:bCs/>
          <w:szCs w:val="28"/>
        </w:rPr>
      </w:pPr>
      <w:r w:rsidRPr="00DA211F">
        <w:rPr>
          <w:rFonts w:eastAsia="Calibri"/>
          <w:bCs/>
          <w:szCs w:val="28"/>
        </w:rPr>
        <w:t>Тема преступлений</w:t>
      </w:r>
      <w:r w:rsidRPr="00DA211F">
        <w:rPr>
          <w:szCs w:val="28"/>
        </w:rPr>
        <w:t xml:space="preserve"> </w:t>
      </w:r>
      <w:r w:rsidRPr="00DA211F">
        <w:rPr>
          <w:rFonts w:eastAsia="Calibri"/>
          <w:bCs/>
          <w:szCs w:val="28"/>
        </w:rPr>
        <w:t>против мирного населения на оккупированных территориях РСФСР является</w:t>
      </w:r>
      <w:r>
        <w:rPr>
          <w:rFonts w:eastAsia="Calibri"/>
          <w:bCs/>
          <w:szCs w:val="28"/>
        </w:rPr>
        <w:t>,</w:t>
      </w:r>
      <w:r w:rsidRPr="00DA211F">
        <w:rPr>
          <w:rFonts w:eastAsia="Calibri"/>
          <w:bCs/>
          <w:szCs w:val="28"/>
        </w:rPr>
        <w:t xml:space="preserve"> с одной стороны, крайне важной и значимой с точки зрения гуманного воспитания, с другой стороны, очень болезненна практически для </w:t>
      </w:r>
      <w:r>
        <w:rPr>
          <w:rFonts w:eastAsia="Calibri"/>
          <w:bCs/>
          <w:szCs w:val="28"/>
        </w:rPr>
        <w:t>всех</w:t>
      </w:r>
      <w:r w:rsidRPr="00DA211F">
        <w:rPr>
          <w:rFonts w:eastAsia="Calibri"/>
          <w:bCs/>
          <w:szCs w:val="28"/>
        </w:rPr>
        <w:t xml:space="preserve"> граждан нашей страны, где в каждой семье имеются родственники</w:t>
      </w:r>
      <w:r>
        <w:rPr>
          <w:rFonts w:eastAsia="Calibri"/>
          <w:bCs/>
          <w:szCs w:val="28"/>
        </w:rPr>
        <w:t>,</w:t>
      </w:r>
      <w:r w:rsidRPr="00DA211F">
        <w:rPr>
          <w:rFonts w:eastAsia="Calibri"/>
          <w:bCs/>
          <w:szCs w:val="28"/>
        </w:rPr>
        <w:t xml:space="preserve"> погибшие в пламени войны.</w:t>
      </w:r>
    </w:p>
    <w:p w:rsidR="00615FC2" w:rsidRPr="00DA211F" w:rsidRDefault="00615FC2" w:rsidP="00615FC2">
      <w:pPr>
        <w:rPr>
          <w:rFonts w:eastAsia="Calibri"/>
          <w:bCs/>
          <w:szCs w:val="28"/>
        </w:rPr>
      </w:pPr>
      <w:r w:rsidRPr="00DA211F">
        <w:rPr>
          <w:rFonts w:eastAsia="Calibri"/>
          <w:bCs/>
          <w:szCs w:val="28"/>
        </w:rPr>
        <w:t xml:space="preserve">Обращение к проблематике описания преступлений фашистов и их пособников против мирного населения несет в себе тяжелую эмоциональную составляющую, т.к. знакомство с подлинниками документов не оставляет никого равнодушным и вызывает чувство </w:t>
      </w:r>
      <w:r>
        <w:rPr>
          <w:rFonts w:eastAsia="Calibri"/>
          <w:bCs/>
          <w:szCs w:val="28"/>
        </w:rPr>
        <w:t xml:space="preserve">глубокого </w:t>
      </w:r>
      <w:r w:rsidRPr="00DA211F">
        <w:rPr>
          <w:rFonts w:eastAsia="Calibri"/>
          <w:bCs/>
          <w:szCs w:val="28"/>
        </w:rPr>
        <w:t>сопереживания по отношению к беззащитным детям, старикам, женщинам, больным людям, ставшими жертвами нацистской политики, направленной на тотальное уничтожение населения СССР</w:t>
      </w:r>
      <w:r w:rsidRPr="00595022">
        <w:rPr>
          <w:rFonts w:eastAsia="Calibri"/>
          <w:bCs/>
          <w:szCs w:val="28"/>
        </w:rPr>
        <w:t xml:space="preserve"> </w:t>
      </w:r>
      <w:r w:rsidRPr="00DA211F">
        <w:rPr>
          <w:rFonts w:eastAsia="Calibri"/>
          <w:bCs/>
          <w:szCs w:val="28"/>
        </w:rPr>
        <w:t>и</w:t>
      </w:r>
      <w:r w:rsidRPr="00595022">
        <w:rPr>
          <w:rFonts w:eastAsia="Calibri"/>
          <w:bCs/>
          <w:szCs w:val="28"/>
        </w:rPr>
        <w:t xml:space="preserve"> </w:t>
      </w:r>
      <w:r w:rsidRPr="00DA211F">
        <w:rPr>
          <w:rFonts w:eastAsia="Calibri"/>
          <w:bCs/>
          <w:szCs w:val="28"/>
        </w:rPr>
        <w:t>использование экономическ</w:t>
      </w:r>
      <w:r>
        <w:rPr>
          <w:rFonts w:eastAsia="Calibri"/>
          <w:bCs/>
          <w:szCs w:val="28"/>
        </w:rPr>
        <w:t>их ресурсов страны</w:t>
      </w:r>
      <w:r w:rsidRPr="00DA211F">
        <w:rPr>
          <w:rFonts w:eastAsia="Calibri"/>
          <w:bCs/>
          <w:szCs w:val="28"/>
        </w:rPr>
        <w:t xml:space="preserve">. Подобного античеловеческого и массового по </w:t>
      </w:r>
      <w:r>
        <w:rPr>
          <w:rFonts w:eastAsia="Calibri"/>
          <w:bCs/>
          <w:szCs w:val="28"/>
        </w:rPr>
        <w:t xml:space="preserve">своим </w:t>
      </w:r>
      <w:r w:rsidRPr="00DA211F">
        <w:rPr>
          <w:rFonts w:eastAsia="Calibri"/>
          <w:bCs/>
          <w:szCs w:val="28"/>
        </w:rPr>
        <w:t>масштабам преступл</w:t>
      </w:r>
      <w:r>
        <w:rPr>
          <w:rFonts w:eastAsia="Calibri"/>
          <w:bCs/>
          <w:szCs w:val="28"/>
        </w:rPr>
        <w:t>ения человечество еще не знало.</w:t>
      </w:r>
    </w:p>
    <w:p w:rsidR="00615FC2" w:rsidRPr="00DA211F" w:rsidRDefault="00615FC2" w:rsidP="00615FC2">
      <w:pPr>
        <w:rPr>
          <w:rFonts w:eastAsia="Calibri"/>
          <w:bCs/>
          <w:szCs w:val="28"/>
        </w:rPr>
      </w:pPr>
      <w:r w:rsidRPr="00DA211F">
        <w:rPr>
          <w:rFonts w:eastAsia="Calibri"/>
          <w:bCs/>
          <w:szCs w:val="28"/>
        </w:rPr>
        <w:t>Мирное население</w:t>
      </w:r>
      <w:r>
        <w:rPr>
          <w:rFonts w:eastAsia="Calibri"/>
          <w:bCs/>
          <w:szCs w:val="28"/>
        </w:rPr>
        <w:t>,</w:t>
      </w:r>
      <w:r w:rsidRPr="00DA211F">
        <w:rPr>
          <w:rFonts w:eastAsia="Calibri"/>
          <w:bCs/>
          <w:szCs w:val="28"/>
        </w:rPr>
        <w:t xml:space="preserve"> оказавшееся на оккупированной территории</w:t>
      </w:r>
      <w:r>
        <w:rPr>
          <w:rFonts w:eastAsia="Calibri"/>
          <w:bCs/>
          <w:szCs w:val="28"/>
        </w:rPr>
        <w:t>,</w:t>
      </w:r>
      <w:r w:rsidRPr="00DA211F">
        <w:rPr>
          <w:rFonts w:eastAsia="Calibri"/>
          <w:bCs/>
          <w:szCs w:val="28"/>
        </w:rPr>
        <w:t xml:space="preserve"> находилось не просто в стрессовом состоянии из-за постоянной угрозы </w:t>
      </w:r>
      <w:r>
        <w:rPr>
          <w:rFonts w:eastAsia="Calibri"/>
          <w:bCs/>
          <w:szCs w:val="28"/>
        </w:rPr>
        <w:t xml:space="preserve">жестоких </w:t>
      </w:r>
      <w:r w:rsidRPr="00DA211F">
        <w:rPr>
          <w:rFonts w:eastAsia="Calibri"/>
          <w:bCs/>
          <w:szCs w:val="28"/>
        </w:rPr>
        <w:t>расправ, которые регулярно устраивали</w:t>
      </w:r>
      <w:r>
        <w:rPr>
          <w:rFonts w:eastAsia="Calibri"/>
          <w:bCs/>
          <w:szCs w:val="28"/>
        </w:rPr>
        <w:t>сь</w:t>
      </w:r>
      <w:r w:rsidRPr="00DA211F">
        <w:rPr>
          <w:rFonts w:eastAsia="Calibri"/>
          <w:bCs/>
          <w:szCs w:val="28"/>
        </w:rPr>
        <w:t xml:space="preserve"> фашист</w:t>
      </w:r>
      <w:r>
        <w:rPr>
          <w:rFonts w:eastAsia="Calibri"/>
          <w:bCs/>
          <w:szCs w:val="28"/>
        </w:rPr>
        <w:t>ами</w:t>
      </w:r>
      <w:r w:rsidRPr="00DA211F">
        <w:rPr>
          <w:rFonts w:eastAsia="Calibri"/>
          <w:bCs/>
          <w:szCs w:val="28"/>
        </w:rPr>
        <w:t xml:space="preserve"> и их пособник</w:t>
      </w:r>
      <w:r>
        <w:rPr>
          <w:rFonts w:eastAsia="Calibri"/>
          <w:bCs/>
          <w:szCs w:val="28"/>
        </w:rPr>
        <w:t>ами; оно также испытывало</w:t>
      </w:r>
      <w:r w:rsidRPr="00DA211F">
        <w:rPr>
          <w:rFonts w:eastAsia="Calibri"/>
          <w:bCs/>
          <w:szCs w:val="28"/>
        </w:rPr>
        <w:t xml:space="preserve"> голод, болезн</w:t>
      </w:r>
      <w:r>
        <w:rPr>
          <w:rFonts w:eastAsia="Calibri"/>
          <w:bCs/>
          <w:szCs w:val="28"/>
        </w:rPr>
        <w:t>и</w:t>
      </w:r>
      <w:r w:rsidRPr="00DA211F">
        <w:rPr>
          <w:rFonts w:eastAsia="Calibri"/>
          <w:bCs/>
          <w:szCs w:val="28"/>
        </w:rPr>
        <w:t>, страх быть убитым или угнанным в рабство в Германию,</w:t>
      </w:r>
      <w:r>
        <w:rPr>
          <w:rFonts w:eastAsia="Calibri"/>
          <w:bCs/>
          <w:szCs w:val="28"/>
        </w:rPr>
        <w:t xml:space="preserve"> чувство бессилия из-за не</w:t>
      </w:r>
      <w:r w:rsidRPr="00DA211F">
        <w:rPr>
          <w:rFonts w:eastAsia="Calibri"/>
          <w:bCs/>
          <w:szCs w:val="28"/>
        </w:rPr>
        <w:t>возможнос</w:t>
      </w:r>
      <w:r>
        <w:rPr>
          <w:rFonts w:eastAsia="Calibri"/>
          <w:bCs/>
          <w:szCs w:val="28"/>
        </w:rPr>
        <w:t>ти</w:t>
      </w:r>
      <w:r w:rsidRPr="00DA211F">
        <w:rPr>
          <w:rFonts w:eastAsia="Calibri"/>
          <w:bCs/>
          <w:szCs w:val="28"/>
        </w:rPr>
        <w:t xml:space="preserve"> защитить своих </w:t>
      </w:r>
      <w:r>
        <w:rPr>
          <w:rFonts w:eastAsia="Calibri"/>
          <w:bCs/>
          <w:szCs w:val="28"/>
        </w:rPr>
        <w:t>близких</w:t>
      </w:r>
      <w:r w:rsidRPr="00DA211F">
        <w:rPr>
          <w:rFonts w:eastAsia="Calibri"/>
          <w:bCs/>
          <w:szCs w:val="28"/>
        </w:rPr>
        <w:t>.</w:t>
      </w:r>
      <w:r>
        <w:rPr>
          <w:rFonts w:eastAsia="Calibri"/>
          <w:bCs/>
          <w:szCs w:val="28"/>
        </w:rPr>
        <w:t xml:space="preserve"> </w:t>
      </w:r>
    </w:p>
    <w:p w:rsidR="00615FC2" w:rsidRPr="00DA211F" w:rsidRDefault="00615FC2" w:rsidP="00615FC2">
      <w:pPr>
        <w:ind w:firstLine="708"/>
        <w:rPr>
          <w:rFonts w:eastAsia="Calibri"/>
          <w:bCs/>
          <w:szCs w:val="28"/>
        </w:rPr>
      </w:pPr>
      <w:r>
        <w:rPr>
          <w:rFonts w:eastAsia="Calibri"/>
          <w:bCs/>
          <w:szCs w:val="28"/>
        </w:rPr>
        <w:t xml:space="preserve">А. </w:t>
      </w:r>
      <w:r w:rsidRPr="00DA211F">
        <w:rPr>
          <w:rFonts w:eastAsia="Calibri"/>
          <w:bCs/>
          <w:szCs w:val="28"/>
        </w:rPr>
        <w:t>Гитлер рассматривал войну с СССР как борьбу двух непримиримых мировоззрений. Считая большевизм «преступлением против общества», а коммунизм «огромной опасностью для будущего», он требовал отказаться от взгляда на неприятеля как на обычного солдата: «Коммунист никогда не был и никогда не станет нашим товарищем. Речь идет о борьбе на уничтожение». Заявления фюрера подобного рода при подготовке агрессии против СССР вызвали целый ряд соответствующих военных приказов вермахта, которые исключали «восточную кампанию» из разряда «обычных» войн.</w:t>
      </w:r>
    </w:p>
    <w:p w:rsidR="00615FC2" w:rsidRPr="00DA211F" w:rsidRDefault="00615FC2" w:rsidP="00615FC2">
      <w:pPr>
        <w:rPr>
          <w:rFonts w:eastAsia="Calibri"/>
          <w:bCs/>
          <w:szCs w:val="28"/>
        </w:rPr>
      </w:pPr>
      <w:r w:rsidRPr="00DA211F">
        <w:rPr>
          <w:rFonts w:eastAsia="Calibri"/>
          <w:bCs/>
          <w:szCs w:val="28"/>
        </w:rPr>
        <w:t xml:space="preserve">Нюрбергский процесс дал правовую оценку подобных «деяний» гитлеровцев, определив их как «военные преступления» и преступления против человечности». «К «военным» преступлениям относили убийства, истязания или увод в рабство гражданского населения оккупированной территории, убийства и истязания военнопленных, убийства заложников, разорение, не оправданное военной необходимостью, ограбление; к «преступлениям против человечности» </w:t>
      </w:r>
      <w:r>
        <w:rPr>
          <w:rFonts w:eastAsia="Calibri"/>
          <w:bCs/>
          <w:szCs w:val="28"/>
        </w:rPr>
        <w:t>–</w:t>
      </w:r>
      <w:r w:rsidRPr="00DA211F">
        <w:rPr>
          <w:rFonts w:eastAsia="Calibri"/>
          <w:bCs/>
          <w:szCs w:val="28"/>
        </w:rPr>
        <w:t xml:space="preserve"> убийства, истребление, порабощение и другие жестокости, совершенные в отношении гражданского населения, а также преследования по политическим, р</w:t>
      </w:r>
      <w:r>
        <w:rPr>
          <w:rFonts w:eastAsia="Calibri"/>
          <w:bCs/>
          <w:szCs w:val="28"/>
        </w:rPr>
        <w:t>асовым или религиозным мотивам»</w:t>
      </w:r>
      <w:r w:rsidRPr="00DA211F">
        <w:rPr>
          <w:rStyle w:val="a5"/>
          <w:rFonts w:eastAsia="Calibri"/>
          <w:szCs w:val="28"/>
        </w:rPr>
        <w:footnoteReference w:id="1"/>
      </w:r>
      <w:r>
        <w:rPr>
          <w:rFonts w:eastAsia="Calibri"/>
          <w:bCs/>
          <w:szCs w:val="28"/>
        </w:rPr>
        <w:t>.</w:t>
      </w:r>
      <w:r w:rsidRPr="00DA211F">
        <w:rPr>
          <w:rFonts w:eastAsia="Calibri"/>
          <w:bCs/>
          <w:szCs w:val="28"/>
        </w:rPr>
        <w:t xml:space="preserve"> Стоит подчеркнуть еще одну важную характеристику подобных преступлений, которая лежит в основе международного законодательства при определении «преступления против </w:t>
      </w:r>
      <w:r w:rsidRPr="00DA211F">
        <w:rPr>
          <w:rFonts w:eastAsia="Calibri"/>
          <w:bCs/>
          <w:szCs w:val="28"/>
        </w:rPr>
        <w:lastRenderedPageBreak/>
        <w:t>человечности»</w:t>
      </w:r>
      <w:r>
        <w:rPr>
          <w:rFonts w:eastAsia="Calibri"/>
          <w:bCs/>
          <w:szCs w:val="28"/>
        </w:rPr>
        <w:t xml:space="preserve">, </w:t>
      </w:r>
      <w:r>
        <w:rPr>
          <w:szCs w:val="28"/>
        </w:rPr>
        <w:t>–</w:t>
      </w:r>
      <w:r>
        <w:rPr>
          <w:rFonts w:eastAsia="Calibri"/>
          <w:bCs/>
          <w:szCs w:val="28"/>
        </w:rPr>
        <w:t xml:space="preserve"> </w:t>
      </w:r>
      <w:r w:rsidRPr="00DA211F">
        <w:rPr>
          <w:rFonts w:eastAsia="Calibri"/>
          <w:bCs/>
          <w:szCs w:val="28"/>
        </w:rPr>
        <w:t xml:space="preserve">это масштабность и систематичность </w:t>
      </w:r>
      <w:r>
        <w:rPr>
          <w:rFonts w:eastAsia="Calibri"/>
          <w:bCs/>
          <w:szCs w:val="28"/>
        </w:rPr>
        <w:t>репрессий в отношении</w:t>
      </w:r>
      <w:r w:rsidRPr="00DA211F">
        <w:rPr>
          <w:rFonts w:eastAsia="Calibri"/>
          <w:bCs/>
          <w:szCs w:val="28"/>
        </w:rPr>
        <w:t xml:space="preserve"> гражданско</w:t>
      </w:r>
      <w:r>
        <w:rPr>
          <w:rFonts w:eastAsia="Calibri"/>
          <w:bCs/>
          <w:szCs w:val="28"/>
        </w:rPr>
        <w:t>го</w:t>
      </w:r>
      <w:r w:rsidRPr="00DA211F">
        <w:rPr>
          <w:rFonts w:eastAsia="Calibri"/>
          <w:bCs/>
          <w:szCs w:val="28"/>
        </w:rPr>
        <w:t xml:space="preserve"> населени</w:t>
      </w:r>
      <w:r>
        <w:rPr>
          <w:rFonts w:eastAsia="Calibri"/>
          <w:bCs/>
          <w:szCs w:val="28"/>
        </w:rPr>
        <w:t>я</w:t>
      </w:r>
      <w:r w:rsidRPr="00DA211F">
        <w:rPr>
          <w:rFonts w:eastAsia="Calibri"/>
          <w:bCs/>
          <w:szCs w:val="28"/>
        </w:rPr>
        <w:t xml:space="preserve">. </w:t>
      </w:r>
      <w:r>
        <w:rPr>
          <w:rFonts w:eastAsia="Calibri"/>
          <w:bCs/>
          <w:szCs w:val="28"/>
        </w:rPr>
        <w:t>Именно это и происходило</w:t>
      </w:r>
      <w:r w:rsidRPr="00DA211F">
        <w:rPr>
          <w:rFonts w:eastAsia="Calibri"/>
          <w:bCs/>
          <w:szCs w:val="28"/>
        </w:rPr>
        <w:t xml:space="preserve"> на оккупированной территории РСФСР.</w:t>
      </w:r>
    </w:p>
    <w:p w:rsidR="00615FC2" w:rsidRDefault="00615FC2" w:rsidP="00615FC2">
      <w:pPr>
        <w:rPr>
          <w:szCs w:val="28"/>
        </w:rPr>
      </w:pPr>
      <w:r w:rsidRPr="00DA211F">
        <w:rPr>
          <w:szCs w:val="28"/>
        </w:rPr>
        <w:t xml:space="preserve">В войне на Востоке </w:t>
      </w:r>
      <w:r>
        <w:rPr>
          <w:szCs w:val="28"/>
        </w:rPr>
        <w:t>преследовались</w:t>
      </w:r>
      <w:r w:rsidRPr="00DA211F">
        <w:rPr>
          <w:szCs w:val="28"/>
        </w:rPr>
        <w:t xml:space="preserve"> «расовые» цели. Как выразился германский министр пропаганды Й. Геббельс, «русские </w:t>
      </w:r>
      <w:r>
        <w:rPr>
          <w:szCs w:val="28"/>
        </w:rPr>
        <w:t xml:space="preserve">– </w:t>
      </w:r>
      <w:r w:rsidRPr="00DA211F">
        <w:rPr>
          <w:szCs w:val="28"/>
        </w:rPr>
        <w:t>не люди, а кучка животных… Большевизм просто подчеркнул эту расовую особенность русского народа». Одновременно поход на Восток должен был привести к завоеванию «жизненного пространства», как это было сформулировано</w:t>
      </w:r>
      <w:r>
        <w:rPr>
          <w:szCs w:val="28"/>
        </w:rPr>
        <w:t xml:space="preserve"> А. </w:t>
      </w:r>
      <w:r w:rsidRPr="00DA211F">
        <w:rPr>
          <w:szCs w:val="28"/>
        </w:rPr>
        <w:t>Гитлером еще в «Майн кампф». Исходя из этого, предполагалось истребление населения на захваченных территориях и заселение этих территорий немцами, что позволяло обосновать необходимость этой войны, оправдать военные преступления и мотивировать германских военнослужащих, а также доказать необходимость политики подавления сопротивления покоренных народов.</w:t>
      </w:r>
    </w:p>
    <w:p w:rsidR="00615FC2" w:rsidRPr="00DA211F" w:rsidRDefault="00615FC2" w:rsidP="00615FC2">
      <w:pPr>
        <w:rPr>
          <w:szCs w:val="28"/>
        </w:rPr>
      </w:pPr>
      <w:r w:rsidRPr="00DA211F">
        <w:rPr>
          <w:szCs w:val="28"/>
        </w:rPr>
        <w:t>Г. Гиммлер, выступая 13 июля 1941 г. перед группой эсэсовцев, говорил: «Это война идеологий и борьба рас. На одной стороне стоит национал-социализм: идеология, основанная на ценностях нашей германской, нордической крови. Стоит мир, каким мы его хотим видеть: прекрасный, упорядоченный, справедливый в социальном отношении, мир, который, может быть, еще страдает некоторыми недостатками, но в целом счастливый, прекрасный мир, наполненный культурой, каким как раз и является Германия. На другой стороне стоит 180-миллионный народ, смесь рас и народов, чьи имена непроизносимы и чья физическая сущность такова, что единственное, что с ними можно сделать – это расстреливать без всякой жалости и милосердия»</w:t>
      </w:r>
      <w:r>
        <w:rPr>
          <w:rStyle w:val="a5"/>
          <w:szCs w:val="28"/>
        </w:rPr>
        <w:footnoteReference w:id="2"/>
      </w:r>
      <w:r w:rsidRPr="00DA211F">
        <w:rPr>
          <w:szCs w:val="28"/>
        </w:rPr>
        <w:t>.</w:t>
      </w:r>
    </w:p>
    <w:p w:rsidR="00615FC2" w:rsidRPr="00DA211F" w:rsidRDefault="00615FC2" w:rsidP="00615FC2">
      <w:pPr>
        <w:rPr>
          <w:szCs w:val="28"/>
        </w:rPr>
      </w:pPr>
      <w:r w:rsidRPr="00DA211F">
        <w:rPr>
          <w:szCs w:val="28"/>
        </w:rPr>
        <w:t xml:space="preserve">Как отмечалось в </w:t>
      </w:r>
      <w:r>
        <w:rPr>
          <w:szCs w:val="28"/>
        </w:rPr>
        <w:t>одном из первых</w:t>
      </w:r>
      <w:r w:rsidRPr="00DA211F">
        <w:rPr>
          <w:szCs w:val="28"/>
        </w:rPr>
        <w:t xml:space="preserve"> </w:t>
      </w:r>
      <w:r>
        <w:rPr>
          <w:szCs w:val="28"/>
        </w:rPr>
        <w:t xml:space="preserve">немецких </w:t>
      </w:r>
      <w:r w:rsidRPr="00DA211F">
        <w:rPr>
          <w:szCs w:val="28"/>
        </w:rPr>
        <w:t xml:space="preserve">приказов, </w:t>
      </w:r>
      <w:r>
        <w:rPr>
          <w:szCs w:val="28"/>
        </w:rPr>
        <w:t xml:space="preserve">изданных в начале войны против СССР, </w:t>
      </w:r>
      <w:r w:rsidRPr="00DA211F">
        <w:rPr>
          <w:szCs w:val="28"/>
        </w:rPr>
        <w:t>«за действия, совершенные личным составом вермахта и обслуживающим персоналом в отношении вражеских гражданских лиц, не будет обязательного преследования даже в тех случаях, когда эти действия являются военным преступлением или проступком». Освобождение военнослужащих вермахта от уголовной ответственности за преступления против жителей оккупированных территорий обернулось волной убийств, разбоев</w:t>
      </w:r>
      <w:r>
        <w:rPr>
          <w:szCs w:val="28"/>
        </w:rPr>
        <w:t>,</w:t>
      </w:r>
      <w:r w:rsidRPr="00DA211F">
        <w:rPr>
          <w:szCs w:val="28"/>
        </w:rPr>
        <w:t xml:space="preserve"> изнасилований</w:t>
      </w:r>
      <w:r>
        <w:rPr>
          <w:szCs w:val="28"/>
        </w:rPr>
        <w:t xml:space="preserve"> и прочих тяжких преступлений</w:t>
      </w:r>
      <w:r w:rsidRPr="00DA211F">
        <w:rPr>
          <w:szCs w:val="28"/>
        </w:rPr>
        <w:t xml:space="preserve">. И хотя подобные </w:t>
      </w:r>
      <w:r>
        <w:rPr>
          <w:szCs w:val="28"/>
        </w:rPr>
        <w:t>деяния</w:t>
      </w:r>
      <w:r w:rsidRPr="00DA211F">
        <w:rPr>
          <w:szCs w:val="28"/>
        </w:rPr>
        <w:t xml:space="preserve"> совершались далеко не всеми немецкими солдатами, они являлись важной характеристикой оккупационного режима </w:t>
      </w:r>
      <w:r>
        <w:rPr>
          <w:szCs w:val="28"/>
        </w:rPr>
        <w:t>–</w:t>
      </w:r>
      <w:r w:rsidRPr="00DA211F">
        <w:rPr>
          <w:szCs w:val="28"/>
        </w:rPr>
        <w:t xml:space="preserve"> точно так же, как и массовые казни, проводившиеся для устрашения населения</w:t>
      </w:r>
      <w:r w:rsidRPr="00DA211F">
        <w:rPr>
          <w:rStyle w:val="a5"/>
          <w:szCs w:val="28"/>
        </w:rPr>
        <w:footnoteReference w:id="3"/>
      </w:r>
      <w:r w:rsidRPr="00DA211F">
        <w:rPr>
          <w:szCs w:val="28"/>
        </w:rPr>
        <w:t>.</w:t>
      </w:r>
    </w:p>
    <w:p w:rsidR="00615FC2" w:rsidRPr="00DA211F" w:rsidRDefault="00615FC2" w:rsidP="00615FC2">
      <w:pPr>
        <w:ind w:firstLine="708"/>
        <w:rPr>
          <w:rFonts w:eastAsia="Calibri"/>
          <w:bCs/>
          <w:szCs w:val="28"/>
        </w:rPr>
      </w:pPr>
      <w:r>
        <w:rPr>
          <w:rFonts w:eastAsia="Calibri"/>
          <w:bCs/>
          <w:szCs w:val="28"/>
        </w:rPr>
        <w:t>П</w:t>
      </w:r>
      <w:r w:rsidRPr="00DA211F">
        <w:rPr>
          <w:rFonts w:eastAsia="Calibri"/>
          <w:bCs/>
          <w:szCs w:val="28"/>
        </w:rPr>
        <w:t>ри освобождении оккупированных территорий Красная Армия столкнулась с результатами «цивилизации», которую несла фашистская Германия мирным советским гражданам.</w:t>
      </w:r>
      <w:r>
        <w:rPr>
          <w:rFonts w:eastAsia="Calibri"/>
          <w:bCs/>
          <w:szCs w:val="28"/>
        </w:rPr>
        <w:t xml:space="preserve"> </w:t>
      </w:r>
      <w:r w:rsidRPr="00DA211F">
        <w:rPr>
          <w:rFonts w:eastAsia="Calibri"/>
          <w:bCs/>
          <w:szCs w:val="28"/>
        </w:rPr>
        <w:t>Верховным Советом</w:t>
      </w:r>
      <w:r w:rsidRPr="00DA211F">
        <w:rPr>
          <w:szCs w:val="28"/>
        </w:rPr>
        <w:t xml:space="preserve"> </w:t>
      </w:r>
      <w:r>
        <w:rPr>
          <w:rFonts w:eastAsia="Calibri"/>
          <w:bCs/>
          <w:szCs w:val="28"/>
        </w:rPr>
        <w:t>СССР 2 </w:t>
      </w:r>
      <w:r w:rsidRPr="00DA211F">
        <w:rPr>
          <w:rFonts w:eastAsia="Calibri"/>
          <w:bCs/>
          <w:szCs w:val="28"/>
        </w:rPr>
        <w:t>ноября 1942 г. было принято решение о создании</w:t>
      </w:r>
      <w:r w:rsidRPr="00DA211F">
        <w:rPr>
          <w:szCs w:val="28"/>
        </w:rPr>
        <w:t xml:space="preserve"> </w:t>
      </w:r>
      <w:r w:rsidRPr="00DA211F">
        <w:rPr>
          <w:rFonts w:eastAsia="Calibri"/>
          <w:bCs/>
          <w:szCs w:val="28"/>
        </w:rPr>
        <w:t xml:space="preserve">Чрезвычайной государственной комиссии по установлению и расследованию злодеяний </w:t>
      </w:r>
      <w:r w:rsidRPr="00DA211F">
        <w:rPr>
          <w:rFonts w:eastAsia="Calibri"/>
          <w:bCs/>
          <w:szCs w:val="28"/>
        </w:rPr>
        <w:lastRenderedPageBreak/>
        <w:t xml:space="preserve">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 Аналогичные комиссии создавались в областях, находившихся в </w:t>
      </w:r>
      <w:r>
        <w:rPr>
          <w:rFonts w:eastAsia="Calibri"/>
          <w:bCs/>
          <w:szCs w:val="28"/>
        </w:rPr>
        <w:t>зоне</w:t>
      </w:r>
      <w:r w:rsidRPr="00DA211F">
        <w:rPr>
          <w:rFonts w:eastAsia="Calibri"/>
          <w:bCs/>
          <w:szCs w:val="28"/>
        </w:rPr>
        <w:t xml:space="preserve"> оккупации, сразу же после их освобождения. Задача данных комиссий заключалась в том, чтобы зафиксировать</w:t>
      </w:r>
      <w:r w:rsidRPr="00DA211F">
        <w:rPr>
          <w:szCs w:val="28"/>
        </w:rPr>
        <w:t xml:space="preserve"> </w:t>
      </w:r>
      <w:r w:rsidRPr="00DA211F">
        <w:rPr>
          <w:rFonts w:eastAsia="Calibri"/>
          <w:bCs/>
          <w:szCs w:val="28"/>
        </w:rPr>
        <w:t>преступления нацистов, оценить размер причиненного ими ущерба советским гражданам и государству</w:t>
      </w:r>
      <w:r>
        <w:rPr>
          <w:rFonts w:eastAsia="Calibri"/>
          <w:bCs/>
          <w:szCs w:val="28"/>
        </w:rPr>
        <w:t>,</w:t>
      </w:r>
      <w:r w:rsidRPr="00DA211F">
        <w:rPr>
          <w:rFonts w:eastAsia="Calibri"/>
          <w:bCs/>
          <w:szCs w:val="28"/>
        </w:rPr>
        <w:t xml:space="preserve"> установить личности немецко-фашистских преступников с целью предания их суду и с</w:t>
      </w:r>
      <w:r>
        <w:rPr>
          <w:rFonts w:eastAsia="Calibri"/>
          <w:bCs/>
          <w:szCs w:val="28"/>
        </w:rPr>
        <w:t>праведливому</w:t>
      </w:r>
      <w:r w:rsidRPr="00DA211F">
        <w:rPr>
          <w:rFonts w:eastAsia="Calibri"/>
          <w:bCs/>
          <w:szCs w:val="28"/>
        </w:rPr>
        <w:t xml:space="preserve"> наказанию. </w:t>
      </w:r>
    </w:p>
    <w:p w:rsidR="00615FC2" w:rsidRPr="00DA211F" w:rsidRDefault="00615FC2" w:rsidP="00615FC2">
      <w:pPr>
        <w:rPr>
          <w:szCs w:val="28"/>
        </w:rPr>
      </w:pPr>
      <w:r w:rsidRPr="00DA211F">
        <w:rPr>
          <w:rFonts w:eastAsia="Calibri"/>
          <w:bCs/>
          <w:szCs w:val="28"/>
        </w:rPr>
        <w:t>Характер преступлений фашистов и их пособников против мирного населения был настолько зверски</w:t>
      </w:r>
      <w:r>
        <w:rPr>
          <w:rFonts w:eastAsia="Calibri"/>
          <w:bCs/>
          <w:szCs w:val="28"/>
        </w:rPr>
        <w:t>м</w:t>
      </w:r>
      <w:r w:rsidRPr="00DA211F">
        <w:rPr>
          <w:rFonts w:eastAsia="Calibri"/>
          <w:bCs/>
          <w:szCs w:val="28"/>
        </w:rPr>
        <w:t>, что не может быть вписан ни в какие человеческие нормы. В этой связи обращение к данной проблематике требует не только констатация</w:t>
      </w:r>
      <w:r>
        <w:rPr>
          <w:rFonts w:eastAsia="Calibri"/>
          <w:bCs/>
          <w:szCs w:val="28"/>
        </w:rPr>
        <w:t xml:space="preserve"> </w:t>
      </w:r>
      <w:r w:rsidRPr="00DA211F">
        <w:rPr>
          <w:rFonts w:eastAsia="Calibri"/>
          <w:bCs/>
          <w:szCs w:val="28"/>
        </w:rPr>
        <w:t>фактов, как это имело место в актах чрезвычайных комиссий, но и нравственных оценок, прежде всего в отношении тех, кто совершал данные преступления.</w:t>
      </w:r>
    </w:p>
    <w:p w:rsidR="00615FC2" w:rsidRPr="00DA211F" w:rsidRDefault="00615FC2" w:rsidP="00615FC2">
      <w:pPr>
        <w:rPr>
          <w:szCs w:val="28"/>
        </w:rPr>
      </w:pPr>
      <w:r w:rsidRPr="00DA211F">
        <w:rPr>
          <w:szCs w:val="28"/>
        </w:rPr>
        <w:t>Немецкий оккупационный режим был подчинен одной цели – максимальная эксплуатация ресурсов захваченных территорий для снабжения рейха и победы в войне. 8 мая 1941 г. А. Розенберг распространил среди рейхскомиссаров «оккупированных восточных территорий» Общие инструкции уполномоченного по централизованному решению проблем Восточноевропейского пространства, в которых изложил соображения о будущем СССР: «На Востоке предполагается создание новых крупных государственных образований численностью около 70 миллионов жителей и другого государственного образования (</w:t>
      </w:r>
      <w:r>
        <w:rPr>
          <w:szCs w:val="28"/>
        </w:rPr>
        <w:t>России) на их коренных землях»</w:t>
      </w:r>
      <w:r w:rsidRPr="00DA211F">
        <w:rPr>
          <w:szCs w:val="28"/>
          <w:vertAlign w:val="superscript"/>
        </w:rPr>
        <w:footnoteReference w:id="4"/>
      </w:r>
      <w:r>
        <w:rPr>
          <w:szCs w:val="28"/>
        </w:rPr>
        <w:t>.</w:t>
      </w:r>
      <w:r w:rsidRPr="00DA211F">
        <w:rPr>
          <w:szCs w:val="28"/>
        </w:rPr>
        <w:t xml:space="preserve"> Главной задачей «предстоящей борьбы» называлось снабжение продовольств</w:t>
      </w:r>
      <w:r>
        <w:rPr>
          <w:szCs w:val="28"/>
        </w:rPr>
        <w:t>ием и сырьем Германского рейха.</w:t>
      </w:r>
    </w:p>
    <w:p w:rsidR="00615FC2" w:rsidRPr="00DA211F" w:rsidRDefault="00615FC2" w:rsidP="00615FC2">
      <w:pPr>
        <w:rPr>
          <w:szCs w:val="28"/>
        </w:rPr>
      </w:pPr>
      <w:r w:rsidRPr="00DA211F">
        <w:rPr>
          <w:szCs w:val="28"/>
        </w:rPr>
        <w:t xml:space="preserve">Ожидалось, что восточные территории войдут в состав Германии, поэтому перед всеми должностными лицами на оккупированных территориях ставились задачи по правильному </w:t>
      </w:r>
      <w:r>
        <w:rPr>
          <w:szCs w:val="28"/>
        </w:rPr>
        <w:t>отношению к</w:t>
      </w:r>
      <w:r w:rsidRPr="00DA211F">
        <w:rPr>
          <w:szCs w:val="28"/>
        </w:rPr>
        <w:t xml:space="preserve"> местным жителям. 1 июня 1941 г. уполномоченным по продовольствию и сельскому хозяйству статс-секретарем Г. Бакке была подготовлена Инструкция о поведении должностных лиц на территории СССР намеченной к оккупации. Инструкция безапелляционно требовала от чиновников: «Вы должны уяснить себе, что вы на целые столетия являетесь представителями великой Германии и знаменосцами национал-социалистской революции и новой Европы. Поэтому вы должны с сознанием своего достоинства проводить самые жесткие и самые беспощадные мероприятия, которых потребует от вас государство»</w:t>
      </w:r>
      <w:r w:rsidRPr="00DA211F">
        <w:rPr>
          <w:rStyle w:val="a5"/>
          <w:szCs w:val="28"/>
        </w:rPr>
        <w:footnoteReference w:id="5"/>
      </w:r>
      <w:r w:rsidRPr="00DA211F">
        <w:rPr>
          <w:szCs w:val="28"/>
        </w:rPr>
        <w:t xml:space="preserve">. Если должностное лицо «не имеет характера», то оно будет </w:t>
      </w:r>
      <w:r w:rsidRPr="00DA211F">
        <w:rPr>
          <w:szCs w:val="28"/>
        </w:rPr>
        <w:lastRenderedPageBreak/>
        <w:t>отстранено от исполнения своих обязанностей и не сможет больше занимать ответственных постов в империи. Инструкция подчеркивала</w:t>
      </w:r>
      <w:r>
        <w:rPr>
          <w:szCs w:val="28"/>
        </w:rPr>
        <w:t>: «</w:t>
      </w:r>
      <w:r w:rsidRPr="00DA211F">
        <w:rPr>
          <w:szCs w:val="28"/>
        </w:rPr>
        <w:t>У русских не должно создаваться такое впечатление, будто вы колеблетесь. Вы должны быть людьми дела, которые без всяких дебатов, без долгих бесплодных разговоров и без философствования устанавливают и проводят необходимые мероприятия. Тогда русский охотно подчинится вам. Не применяйте здесь никаких немецких масштабов и не вводите немецких обычаев, забудьте все немецкое, кроме самой Германии. Особенно не</w:t>
      </w:r>
      <w:r>
        <w:rPr>
          <w:szCs w:val="28"/>
        </w:rPr>
        <w:t xml:space="preserve"> будьте мягки и сентиментальны</w:t>
      </w:r>
      <w:r w:rsidRPr="00DA211F">
        <w:rPr>
          <w:szCs w:val="28"/>
        </w:rPr>
        <w:t xml:space="preserve">… </w:t>
      </w:r>
      <w:r>
        <w:rPr>
          <w:szCs w:val="28"/>
        </w:rPr>
        <w:t>Б</w:t>
      </w:r>
      <w:r w:rsidRPr="00DA211F">
        <w:rPr>
          <w:szCs w:val="28"/>
        </w:rPr>
        <w:t xml:space="preserve">удьте всегда мужественны, сохраняйте вашу нордическую стойкость». Особое напутствие </w:t>
      </w:r>
      <w:r>
        <w:rPr>
          <w:szCs w:val="28"/>
        </w:rPr>
        <w:t>касалось</w:t>
      </w:r>
      <w:r w:rsidRPr="00DA211F">
        <w:rPr>
          <w:szCs w:val="28"/>
        </w:rPr>
        <w:t xml:space="preserve"> </w:t>
      </w:r>
      <w:r>
        <w:rPr>
          <w:szCs w:val="28"/>
        </w:rPr>
        <w:t xml:space="preserve">стиля </w:t>
      </w:r>
      <w:r w:rsidRPr="00DA211F">
        <w:rPr>
          <w:szCs w:val="28"/>
        </w:rPr>
        <w:t>общения с русским населением: «Держитесь подальше от русских, они не немцы, а славяне. Не устраивайте никаких попоек с русскими. Не вступайте ни в какие связи с женщинами и девушка</w:t>
      </w:r>
      <w:r>
        <w:rPr>
          <w:szCs w:val="28"/>
        </w:rPr>
        <w:t>ми подчиненных вам предприятий…</w:t>
      </w:r>
      <w:r w:rsidRPr="00DA211F">
        <w:rPr>
          <w:szCs w:val="28"/>
        </w:rPr>
        <w:t xml:space="preserve"> Остерегайтесь русской интеллигенции, как эмигрантской, так и новой, советской. Эта интеллигенция обманывает, она ни на что не способна, однако обладает особым обаянием и искусством влиять на характер немца. Этим свойством обладает и русский мужчина и еще в бо</w:t>
      </w:r>
      <w:r>
        <w:rPr>
          <w:szCs w:val="28"/>
        </w:rPr>
        <w:t>льшей степени русская женщина».</w:t>
      </w:r>
    </w:p>
    <w:p w:rsidR="00615FC2" w:rsidRPr="00DA211F" w:rsidRDefault="00615FC2" w:rsidP="00615FC2">
      <w:pPr>
        <w:rPr>
          <w:szCs w:val="28"/>
        </w:rPr>
      </w:pPr>
      <w:r>
        <w:rPr>
          <w:szCs w:val="28"/>
        </w:rPr>
        <w:t>Важное место в инструкции Г. </w:t>
      </w:r>
      <w:r w:rsidRPr="00DA211F">
        <w:rPr>
          <w:szCs w:val="28"/>
        </w:rPr>
        <w:t>Бакке отводилось молодежи: «Не заражайтесь коммунистическим духом. Русская молодежь на протяжении двух десятилетий воспитывалась в коммунистическом духе. Ей незнакомо иное воспитание… Мы не хотим обращать русских на путь национал-социализма, мы хотим только сделать их орудием в наших руках. Вы должны покорить молодежь, указывая ей ее задачи, энергично взяться за нее и беспощадно наказывать, если она саботирует или не выполняет этих задач». В обоснование для</w:t>
      </w:r>
      <w:r>
        <w:rPr>
          <w:szCs w:val="28"/>
        </w:rPr>
        <w:t xml:space="preserve"> </w:t>
      </w:r>
      <w:r w:rsidRPr="00DA211F">
        <w:rPr>
          <w:szCs w:val="28"/>
        </w:rPr>
        <w:t>жестокого отношения к русскому населению А. Розенберг приводил псевдонаучные доказательства о том, что «Русские бессовестно угнетали все народности»,</w:t>
      </w:r>
      <w:r>
        <w:rPr>
          <w:szCs w:val="28"/>
        </w:rPr>
        <w:t xml:space="preserve"> </w:t>
      </w:r>
      <w:r w:rsidRPr="00DA211F">
        <w:rPr>
          <w:szCs w:val="28"/>
        </w:rPr>
        <w:t>а новый немецкий порядок имеет целью самоопределение народов, которые в течение «столетий и тысячелетий угнетались»</w:t>
      </w:r>
      <w:r w:rsidRPr="00DA211F">
        <w:rPr>
          <w:rStyle w:val="a5"/>
          <w:szCs w:val="28"/>
        </w:rPr>
        <w:footnoteReference w:id="6"/>
      </w:r>
      <w:r w:rsidRPr="00DA211F">
        <w:rPr>
          <w:szCs w:val="28"/>
        </w:rPr>
        <w:t>.</w:t>
      </w:r>
    </w:p>
    <w:p w:rsidR="00615FC2" w:rsidRPr="00DA211F" w:rsidRDefault="00615FC2" w:rsidP="00615FC2">
      <w:pPr>
        <w:rPr>
          <w:szCs w:val="28"/>
        </w:rPr>
      </w:pPr>
      <w:r w:rsidRPr="00DA211F">
        <w:rPr>
          <w:szCs w:val="28"/>
        </w:rPr>
        <w:t xml:space="preserve">В первые дни нападения на СССР немецкое командование отдавало себе отчет </w:t>
      </w:r>
      <w:r>
        <w:rPr>
          <w:szCs w:val="28"/>
        </w:rPr>
        <w:t xml:space="preserve"> в том, что</w:t>
      </w:r>
      <w:r w:rsidRPr="00DA211F">
        <w:rPr>
          <w:szCs w:val="28"/>
        </w:rPr>
        <w:t xml:space="preserve"> местн</w:t>
      </w:r>
      <w:r>
        <w:rPr>
          <w:szCs w:val="28"/>
        </w:rPr>
        <w:t>ое население</w:t>
      </w:r>
      <w:r w:rsidRPr="00DA211F">
        <w:rPr>
          <w:szCs w:val="28"/>
        </w:rPr>
        <w:t xml:space="preserve"> </w:t>
      </w:r>
      <w:r>
        <w:rPr>
          <w:szCs w:val="28"/>
        </w:rPr>
        <w:t>начнет ожесточенную борьбу с захватчиками. На этот случай Г. </w:t>
      </w:r>
      <w:r w:rsidRPr="00DA211F">
        <w:rPr>
          <w:szCs w:val="28"/>
        </w:rPr>
        <w:t>Геринг, В. Кейтель</w:t>
      </w:r>
      <w:r>
        <w:rPr>
          <w:szCs w:val="28"/>
        </w:rPr>
        <w:t xml:space="preserve"> и</w:t>
      </w:r>
      <w:r w:rsidRPr="00DA211F">
        <w:rPr>
          <w:szCs w:val="28"/>
        </w:rPr>
        <w:t xml:space="preserve"> А. Розенберг </w:t>
      </w:r>
      <w:r>
        <w:rPr>
          <w:szCs w:val="28"/>
        </w:rPr>
        <w:t>указывали на</w:t>
      </w:r>
      <w:r w:rsidRPr="00DA211F">
        <w:rPr>
          <w:szCs w:val="28"/>
        </w:rPr>
        <w:t xml:space="preserve"> необходимость жестокого подавления любого сопротивлени</w:t>
      </w:r>
      <w:r>
        <w:rPr>
          <w:szCs w:val="28"/>
        </w:rPr>
        <w:t>я. 23 августа 1941 г. А. </w:t>
      </w:r>
      <w:r w:rsidRPr="00DA211F">
        <w:rPr>
          <w:szCs w:val="28"/>
        </w:rPr>
        <w:t xml:space="preserve">Розенберг опубликовал указ о вынесении специальными судами </w:t>
      </w:r>
      <w:r>
        <w:rPr>
          <w:szCs w:val="28"/>
        </w:rPr>
        <w:t xml:space="preserve">смертных </w:t>
      </w:r>
      <w:r w:rsidRPr="00DA211F">
        <w:rPr>
          <w:szCs w:val="28"/>
        </w:rPr>
        <w:t xml:space="preserve">приговоров </w:t>
      </w:r>
      <w:r>
        <w:rPr>
          <w:szCs w:val="28"/>
        </w:rPr>
        <w:t>в отношении</w:t>
      </w:r>
      <w:r w:rsidRPr="00DA211F">
        <w:rPr>
          <w:szCs w:val="28"/>
        </w:rPr>
        <w:t xml:space="preserve"> лиц, не повинующи</w:t>
      </w:r>
      <w:r>
        <w:rPr>
          <w:szCs w:val="28"/>
        </w:rPr>
        <w:t>х</w:t>
      </w:r>
      <w:r w:rsidRPr="00DA211F">
        <w:rPr>
          <w:szCs w:val="28"/>
        </w:rPr>
        <w:t xml:space="preserve">ся оккупационным властям. Текст указа недвусмысленно гласил: «Местное население обязано вести себя в соответствии с немецкими законами и с приказами, изданными для него немецкими властями». </w:t>
      </w:r>
      <w:r>
        <w:rPr>
          <w:szCs w:val="28"/>
        </w:rPr>
        <w:t>Поскольку м</w:t>
      </w:r>
      <w:r w:rsidRPr="00DA211F">
        <w:rPr>
          <w:szCs w:val="28"/>
        </w:rPr>
        <w:t>естные жители не явля</w:t>
      </w:r>
      <w:r>
        <w:rPr>
          <w:szCs w:val="28"/>
        </w:rPr>
        <w:t>лись</w:t>
      </w:r>
      <w:r w:rsidRPr="00DA211F">
        <w:rPr>
          <w:szCs w:val="28"/>
        </w:rPr>
        <w:t xml:space="preserve"> немецкими подданными или лицами немецкой </w:t>
      </w:r>
      <w:r w:rsidRPr="00DA211F">
        <w:rPr>
          <w:szCs w:val="28"/>
        </w:rPr>
        <w:lastRenderedPageBreak/>
        <w:t xml:space="preserve">национальности, </w:t>
      </w:r>
      <w:r>
        <w:rPr>
          <w:szCs w:val="28"/>
        </w:rPr>
        <w:t>то</w:t>
      </w:r>
      <w:r w:rsidRPr="00DA211F">
        <w:rPr>
          <w:szCs w:val="28"/>
        </w:rPr>
        <w:t xml:space="preserve"> для них вводилось особое </w:t>
      </w:r>
      <w:r>
        <w:rPr>
          <w:szCs w:val="28"/>
        </w:rPr>
        <w:t>Положение о наказаниях. В случае</w:t>
      </w:r>
      <w:r w:rsidRPr="00DA211F">
        <w:rPr>
          <w:szCs w:val="28"/>
        </w:rPr>
        <w:t xml:space="preserve"> если местные жители осуществляли «акты насилия» в отношении</w:t>
      </w:r>
      <w:r>
        <w:rPr>
          <w:szCs w:val="28"/>
        </w:rPr>
        <w:t xml:space="preserve"> немецких оккупационных властей,</w:t>
      </w:r>
      <w:r w:rsidRPr="00DA211F">
        <w:rPr>
          <w:szCs w:val="28"/>
        </w:rPr>
        <w:t xml:space="preserve"> намеренно разрушали объекты, учреждения, сооружения</w:t>
      </w:r>
      <w:r>
        <w:rPr>
          <w:szCs w:val="28"/>
        </w:rPr>
        <w:t xml:space="preserve">, </w:t>
      </w:r>
      <w:r w:rsidRPr="00DA211F">
        <w:rPr>
          <w:szCs w:val="28"/>
        </w:rPr>
        <w:t>подстрекали к неподчинению указам или постановлениям немецких властей, то</w:t>
      </w:r>
      <w:r>
        <w:rPr>
          <w:szCs w:val="28"/>
        </w:rPr>
        <w:t xml:space="preserve"> </w:t>
      </w:r>
      <w:r w:rsidRPr="00DA211F">
        <w:rPr>
          <w:szCs w:val="28"/>
        </w:rPr>
        <w:t xml:space="preserve">они подлежали смертной казни, а в «менее тяжелых случаях» </w:t>
      </w:r>
      <w:r w:rsidRPr="00387F3D">
        <w:rPr>
          <w:szCs w:val="28"/>
        </w:rPr>
        <w:t>–</w:t>
      </w:r>
      <w:r>
        <w:rPr>
          <w:szCs w:val="28"/>
        </w:rPr>
        <w:t xml:space="preserve"> </w:t>
      </w:r>
      <w:r w:rsidRPr="00DA211F">
        <w:rPr>
          <w:szCs w:val="28"/>
        </w:rPr>
        <w:t>заключению в каторжную тюрьму</w:t>
      </w:r>
      <w:r w:rsidRPr="00DA211F">
        <w:rPr>
          <w:rStyle w:val="a5"/>
          <w:szCs w:val="28"/>
        </w:rPr>
        <w:footnoteReference w:id="7"/>
      </w:r>
      <w:r w:rsidRPr="00DA211F">
        <w:rPr>
          <w:szCs w:val="28"/>
        </w:rPr>
        <w:t>.</w:t>
      </w:r>
    </w:p>
    <w:p w:rsidR="00615FC2" w:rsidRPr="00DA211F" w:rsidRDefault="00615FC2" w:rsidP="00615FC2">
      <w:pPr>
        <w:rPr>
          <w:szCs w:val="28"/>
        </w:rPr>
      </w:pPr>
      <w:r w:rsidRPr="00DA211F">
        <w:rPr>
          <w:szCs w:val="28"/>
        </w:rPr>
        <w:t xml:space="preserve">Значительная часть установок нацистского режима связана не столько с организацией жизни на оккупированной территории, сколько с подавлением сопротивления, размах которого был огромен. 16 сентября 1941 г. начальник штаба Верховного главнокомандования Вермахта В. Кейтель опубликовал совершенно секретный Приказ о подавлении «коммунистического повстанческого движения». </w:t>
      </w:r>
      <w:r>
        <w:rPr>
          <w:szCs w:val="28"/>
        </w:rPr>
        <w:t>В приказе отмечался</w:t>
      </w:r>
      <w:r w:rsidRPr="00DA211F">
        <w:rPr>
          <w:szCs w:val="28"/>
        </w:rPr>
        <w:t xml:space="preserve"> массовый характер «повстанческого» движения, вытекающие из этого многочисленные политические и экономические трудности и возникающие «угрозы для немецкого руководства войной», которые проявляются во всеобщей неу</w:t>
      </w:r>
      <w:r>
        <w:rPr>
          <w:szCs w:val="28"/>
        </w:rPr>
        <w:t>веренности оккупационных войск.</w:t>
      </w:r>
    </w:p>
    <w:p w:rsidR="00615FC2" w:rsidRPr="00DA211F" w:rsidRDefault="00615FC2" w:rsidP="00615FC2">
      <w:pPr>
        <w:rPr>
          <w:szCs w:val="28"/>
        </w:rPr>
      </w:pPr>
      <w:r w:rsidRPr="00DA211F">
        <w:rPr>
          <w:szCs w:val="28"/>
        </w:rPr>
        <w:t>Ссылаясь на распоряжение фюрера, В. Кейтель приказал пустить в ход самые крутые меры для подавления сопротивления в кратчайший срок.</w:t>
      </w:r>
      <w:r>
        <w:rPr>
          <w:szCs w:val="28"/>
        </w:rPr>
        <w:t xml:space="preserve"> </w:t>
      </w:r>
      <w:r w:rsidRPr="00DA211F">
        <w:rPr>
          <w:szCs w:val="28"/>
        </w:rPr>
        <w:t>Каждый случай сопротивления немецким оккупационным властям отныне</w:t>
      </w:r>
      <w:r>
        <w:rPr>
          <w:szCs w:val="28"/>
        </w:rPr>
        <w:t xml:space="preserve"> </w:t>
      </w:r>
      <w:r w:rsidRPr="00DA211F">
        <w:rPr>
          <w:szCs w:val="28"/>
        </w:rPr>
        <w:t>рассматривался как проявление коммунистических происков, а так как</w:t>
      </w:r>
      <w:r>
        <w:rPr>
          <w:szCs w:val="28"/>
        </w:rPr>
        <w:t xml:space="preserve"> </w:t>
      </w:r>
      <w:r w:rsidRPr="00DA211F">
        <w:rPr>
          <w:szCs w:val="28"/>
        </w:rPr>
        <w:t>«человеческая жизнь ничего не стоит»</w:t>
      </w:r>
      <w:r>
        <w:rPr>
          <w:szCs w:val="28"/>
        </w:rPr>
        <w:t>,</w:t>
      </w:r>
      <w:r w:rsidRPr="00DA211F">
        <w:rPr>
          <w:szCs w:val="28"/>
        </w:rPr>
        <w:t xml:space="preserve"> устрашающее воздействие может быть достигнуто </w:t>
      </w:r>
      <w:r>
        <w:rPr>
          <w:szCs w:val="28"/>
        </w:rPr>
        <w:t>только необычайной жестокостью.</w:t>
      </w:r>
    </w:p>
    <w:p w:rsidR="00615FC2" w:rsidRPr="00DA211F" w:rsidRDefault="00615FC2" w:rsidP="00615FC2">
      <w:pPr>
        <w:rPr>
          <w:szCs w:val="28"/>
        </w:rPr>
      </w:pPr>
      <w:r w:rsidRPr="00DA211F">
        <w:rPr>
          <w:szCs w:val="28"/>
        </w:rPr>
        <w:t>В феврале 1942 г. А. Розенберг издал очередной декрет о наказании местного населения, которое «обязано вести себя в соответствии с германскими законами и распоряжениями, изданными для него немецкими властями»</w:t>
      </w:r>
      <w:r w:rsidRPr="00DA211F">
        <w:rPr>
          <w:rStyle w:val="a5"/>
          <w:szCs w:val="28"/>
        </w:rPr>
        <w:footnoteReference w:id="8"/>
      </w:r>
      <w:r w:rsidRPr="00DA211F">
        <w:rPr>
          <w:szCs w:val="28"/>
        </w:rPr>
        <w:t>. Декрет повторил соде</w:t>
      </w:r>
      <w:r>
        <w:rPr>
          <w:szCs w:val="28"/>
        </w:rPr>
        <w:t>ржание указа от 23 августа 1941 </w:t>
      </w:r>
      <w:r w:rsidRPr="00DA211F">
        <w:rPr>
          <w:szCs w:val="28"/>
        </w:rPr>
        <w:t>г., перечислив меры наказания для тех, кто выказывал неповиновение и сопротивление. В подавляющем большинстве случаев за все «акты насилия» в отношении оккуп</w:t>
      </w:r>
      <w:r>
        <w:rPr>
          <w:szCs w:val="28"/>
        </w:rPr>
        <w:t>антов следовала смертная казнь.</w:t>
      </w:r>
    </w:p>
    <w:p w:rsidR="00615FC2" w:rsidRPr="00DA211F" w:rsidRDefault="00615FC2" w:rsidP="00615FC2">
      <w:pPr>
        <w:rPr>
          <w:szCs w:val="28"/>
        </w:rPr>
      </w:pPr>
      <w:r w:rsidRPr="00DA211F">
        <w:rPr>
          <w:szCs w:val="28"/>
        </w:rPr>
        <w:t>Принципы оккупационного режима были изложены в письме</w:t>
      </w:r>
      <w:r>
        <w:rPr>
          <w:szCs w:val="28"/>
        </w:rPr>
        <w:t xml:space="preserve"> начальника канцелярии НСДАП М. </w:t>
      </w:r>
      <w:r w:rsidRPr="00DA211F">
        <w:rPr>
          <w:szCs w:val="28"/>
        </w:rPr>
        <w:t>Бормана министру по делам оккупированных восточных территорий А. Розенбергу 23 июля 1942 г.</w:t>
      </w:r>
      <w:r w:rsidRPr="00DA211F">
        <w:rPr>
          <w:rStyle w:val="a5"/>
          <w:szCs w:val="28"/>
        </w:rPr>
        <w:footnoteReference w:id="9"/>
      </w:r>
      <w:r w:rsidRPr="00DA211F">
        <w:rPr>
          <w:szCs w:val="28"/>
        </w:rPr>
        <w:t xml:space="preserve"> Они касались вопросов образования, медицинского обслуживания и жилищных условий. </w:t>
      </w:r>
      <w:r>
        <w:rPr>
          <w:szCs w:val="28"/>
        </w:rPr>
        <w:t>В письме</w:t>
      </w:r>
      <w:r w:rsidRPr="00DA211F">
        <w:rPr>
          <w:szCs w:val="28"/>
        </w:rPr>
        <w:t xml:space="preserve"> подчеркивало</w:t>
      </w:r>
      <w:r>
        <w:rPr>
          <w:szCs w:val="28"/>
        </w:rPr>
        <w:t>сь</w:t>
      </w:r>
      <w:r w:rsidRPr="00DA211F">
        <w:rPr>
          <w:szCs w:val="28"/>
        </w:rPr>
        <w:t xml:space="preserve">, что режим заинтересован в сокращении </w:t>
      </w:r>
      <w:r w:rsidRPr="00DA211F">
        <w:rPr>
          <w:szCs w:val="28"/>
        </w:rPr>
        <w:lastRenderedPageBreak/>
        <w:t>прироста населения оккупированных восточных областей: «</w:t>
      </w:r>
      <w:r>
        <w:rPr>
          <w:szCs w:val="28"/>
        </w:rPr>
        <w:t>М</w:t>
      </w:r>
      <w:r w:rsidRPr="00DA211F">
        <w:rPr>
          <w:szCs w:val="28"/>
        </w:rPr>
        <w:t xml:space="preserve">ы нисколько не заинтересованы в том, чтобы ненемецкое население размножалось». Для </w:t>
      </w:r>
      <w:r>
        <w:rPr>
          <w:szCs w:val="28"/>
        </w:rPr>
        <w:t>э</w:t>
      </w:r>
      <w:r w:rsidRPr="00DA211F">
        <w:rPr>
          <w:szCs w:val="28"/>
        </w:rPr>
        <w:t>того следовало пр</w:t>
      </w:r>
      <w:r>
        <w:rPr>
          <w:szCs w:val="28"/>
        </w:rPr>
        <w:t>едпринять</w:t>
      </w:r>
      <w:r w:rsidRPr="00DA211F">
        <w:rPr>
          <w:szCs w:val="28"/>
        </w:rPr>
        <w:t xml:space="preserve"> ряд мер</w:t>
      </w:r>
      <w:r>
        <w:rPr>
          <w:szCs w:val="28"/>
        </w:rPr>
        <w:t>;</w:t>
      </w:r>
      <w:r w:rsidRPr="00DA211F">
        <w:rPr>
          <w:szCs w:val="28"/>
        </w:rPr>
        <w:t xml:space="preserve"> например, разреш</w:t>
      </w:r>
      <w:r>
        <w:rPr>
          <w:szCs w:val="28"/>
        </w:rPr>
        <w:t>и</w:t>
      </w:r>
      <w:r w:rsidRPr="00DA211F">
        <w:rPr>
          <w:szCs w:val="28"/>
        </w:rPr>
        <w:t>ть аборты и широкую торговл</w:t>
      </w:r>
      <w:r>
        <w:rPr>
          <w:szCs w:val="28"/>
        </w:rPr>
        <w:t>ю предохранительными средствами,</w:t>
      </w:r>
      <w:r w:rsidRPr="00DA211F">
        <w:rPr>
          <w:szCs w:val="28"/>
        </w:rPr>
        <w:t xml:space="preserve"> не производить прививки и</w:t>
      </w:r>
      <w:r>
        <w:rPr>
          <w:szCs w:val="28"/>
        </w:rPr>
        <w:t xml:space="preserve"> </w:t>
      </w:r>
      <w:r w:rsidRPr="00DA211F">
        <w:rPr>
          <w:szCs w:val="28"/>
        </w:rPr>
        <w:t>оздоровительные меропр</w:t>
      </w:r>
      <w:r>
        <w:rPr>
          <w:szCs w:val="28"/>
        </w:rPr>
        <w:t>иятия для ненемецкого населения, не благоустраивать города,</w:t>
      </w:r>
      <w:r w:rsidRPr="00DA211F">
        <w:rPr>
          <w:szCs w:val="28"/>
        </w:rPr>
        <w:t xml:space="preserve"> не давать местному населению получать высшее образование</w:t>
      </w:r>
      <w:r>
        <w:rPr>
          <w:szCs w:val="28"/>
        </w:rPr>
        <w:t xml:space="preserve">, ибо </w:t>
      </w:r>
      <w:r w:rsidRPr="00DA211F">
        <w:rPr>
          <w:szCs w:val="28"/>
        </w:rPr>
        <w:t>образованные люди в будущем могут стать оплотом сопротивл</w:t>
      </w:r>
      <w:r>
        <w:rPr>
          <w:szCs w:val="28"/>
        </w:rPr>
        <w:t>ения. По мнению М. Бормана и А. </w:t>
      </w:r>
      <w:r w:rsidRPr="00DA211F">
        <w:rPr>
          <w:szCs w:val="28"/>
        </w:rPr>
        <w:t>Гитлера</w:t>
      </w:r>
      <w:r>
        <w:rPr>
          <w:szCs w:val="28"/>
        </w:rPr>
        <w:t>,</w:t>
      </w:r>
      <w:r w:rsidRPr="00DA211F">
        <w:rPr>
          <w:szCs w:val="28"/>
        </w:rPr>
        <w:t xml:space="preserve"> «вполне достаточно обучать местное население... только чтению и письму… Вместо нынешнего алфавита в будущем в школах надо ввести для обучения латинский шрифт». Оккупанты стремились ликвидировать какие-либо напоминания о советской жизни: переименовывали улицы, запре</w:t>
      </w:r>
      <w:r>
        <w:rPr>
          <w:szCs w:val="28"/>
        </w:rPr>
        <w:t>щали</w:t>
      </w:r>
      <w:r w:rsidRPr="00DA211F">
        <w:rPr>
          <w:szCs w:val="28"/>
        </w:rPr>
        <w:t xml:space="preserve"> использова</w:t>
      </w:r>
      <w:r>
        <w:rPr>
          <w:szCs w:val="28"/>
        </w:rPr>
        <w:t>ть некоторые порлитические термины, отражавшие советские и коммунистические реалии</w:t>
      </w:r>
      <w:r w:rsidRPr="00DA211F">
        <w:rPr>
          <w:szCs w:val="28"/>
        </w:rPr>
        <w:t>, запре</w:t>
      </w:r>
      <w:r>
        <w:rPr>
          <w:szCs w:val="28"/>
        </w:rPr>
        <w:t>щали</w:t>
      </w:r>
      <w:r w:rsidRPr="00DA211F">
        <w:rPr>
          <w:szCs w:val="28"/>
        </w:rPr>
        <w:t xml:space="preserve"> </w:t>
      </w:r>
      <w:r>
        <w:rPr>
          <w:szCs w:val="28"/>
        </w:rPr>
        <w:t xml:space="preserve">распространение </w:t>
      </w:r>
      <w:r w:rsidRPr="00DA211F">
        <w:rPr>
          <w:szCs w:val="28"/>
        </w:rPr>
        <w:t>советских газет, листовок (наличие таковых у местного населения приводило к расстрелу).</w:t>
      </w:r>
    </w:p>
    <w:p w:rsidR="00615FC2" w:rsidRPr="00DA211F" w:rsidRDefault="00615FC2" w:rsidP="00615FC2">
      <w:pPr>
        <w:rPr>
          <w:szCs w:val="28"/>
        </w:rPr>
      </w:pPr>
      <w:r>
        <w:rPr>
          <w:szCs w:val="28"/>
        </w:rPr>
        <w:t>Естественно, что э</w:t>
      </w:r>
      <w:r w:rsidRPr="00DA211F">
        <w:rPr>
          <w:szCs w:val="28"/>
        </w:rPr>
        <w:t xml:space="preserve">кономическая политика германской администрации на временно оккупированных территориях Советского Союза </w:t>
      </w:r>
      <w:r>
        <w:rPr>
          <w:szCs w:val="28"/>
        </w:rPr>
        <w:t xml:space="preserve">кардинально </w:t>
      </w:r>
      <w:r w:rsidRPr="00DA211F">
        <w:rPr>
          <w:szCs w:val="28"/>
        </w:rPr>
        <w:t>отличалась по своим формам от экономической политики советской власти. В ряде случаев разрешалось частное предпринимательство, т</w:t>
      </w:r>
      <w:r>
        <w:rPr>
          <w:szCs w:val="28"/>
        </w:rPr>
        <w:t xml:space="preserve">.к. </w:t>
      </w:r>
      <w:r w:rsidRPr="00DA211F">
        <w:rPr>
          <w:szCs w:val="28"/>
        </w:rPr>
        <w:t>существовало представление, что оно может дать больше налогов, чем организация больших предприятий.</w:t>
      </w:r>
      <w:r>
        <w:rPr>
          <w:szCs w:val="28"/>
        </w:rPr>
        <w:t xml:space="preserve"> </w:t>
      </w:r>
      <w:r w:rsidRPr="00DA211F">
        <w:rPr>
          <w:szCs w:val="28"/>
        </w:rPr>
        <w:t>Кроме того, это давало пропагандистский эффект</w:t>
      </w:r>
      <w:r>
        <w:rPr>
          <w:szCs w:val="28"/>
        </w:rPr>
        <w:t xml:space="preserve"> в том плане, что позиционировалось как</w:t>
      </w:r>
      <w:r w:rsidRPr="00DA211F">
        <w:rPr>
          <w:szCs w:val="28"/>
        </w:rPr>
        <w:t xml:space="preserve"> освобождени</w:t>
      </w:r>
      <w:r>
        <w:rPr>
          <w:szCs w:val="28"/>
        </w:rPr>
        <w:t>е</w:t>
      </w:r>
      <w:r w:rsidRPr="00DA211F">
        <w:rPr>
          <w:szCs w:val="28"/>
        </w:rPr>
        <w:t xml:space="preserve"> от «большевистского ига».</w:t>
      </w:r>
      <w:r>
        <w:rPr>
          <w:szCs w:val="28"/>
        </w:rPr>
        <w:t xml:space="preserve"> </w:t>
      </w:r>
      <w:r w:rsidRPr="00DA211F">
        <w:rPr>
          <w:szCs w:val="28"/>
        </w:rPr>
        <w:t>На оккупированной территории была объявлена всеобщая трудовая повинность, что объявлялось «временной мерой для скорейшего достижения победы над большевизмом».</w:t>
      </w:r>
    </w:p>
    <w:p w:rsidR="00615FC2" w:rsidRPr="00DA211F" w:rsidRDefault="00615FC2" w:rsidP="00615FC2">
      <w:pPr>
        <w:rPr>
          <w:szCs w:val="28"/>
        </w:rPr>
      </w:pPr>
      <w:r w:rsidRPr="00DA211F">
        <w:rPr>
          <w:szCs w:val="28"/>
        </w:rPr>
        <w:t xml:space="preserve"> В целях обеспечения Германии сырьем оккупационные власти устанавливали контроль над промышленными предприятиями, складами сырья и готовой продукции. На многие виды изделий объявлялась монополия германской армии. В собственность рейха переходили крупные предприятия тяжелой и легкой промышленности, железные дороги, электростанции. Для их эксплуатации создавались «восточные компании» германских промышленников, которые брали в аренду </w:t>
      </w:r>
      <w:r>
        <w:rPr>
          <w:szCs w:val="28"/>
        </w:rPr>
        <w:t xml:space="preserve">бывшие советские </w:t>
      </w:r>
      <w:r w:rsidRPr="00DA211F">
        <w:rPr>
          <w:szCs w:val="28"/>
        </w:rPr>
        <w:t xml:space="preserve">заводы. Местным жителями разрешалось создавать мелкие предприятия, </w:t>
      </w:r>
      <w:r>
        <w:rPr>
          <w:szCs w:val="28"/>
        </w:rPr>
        <w:t xml:space="preserve">для </w:t>
      </w:r>
      <w:r w:rsidRPr="00DA211F">
        <w:rPr>
          <w:szCs w:val="28"/>
        </w:rPr>
        <w:t>которы</w:t>
      </w:r>
      <w:r>
        <w:rPr>
          <w:szCs w:val="28"/>
        </w:rPr>
        <w:t>х</w:t>
      </w:r>
      <w:r w:rsidRPr="00DA211F">
        <w:rPr>
          <w:szCs w:val="28"/>
        </w:rPr>
        <w:t xml:space="preserve"> </w:t>
      </w:r>
      <w:r>
        <w:rPr>
          <w:szCs w:val="28"/>
        </w:rPr>
        <w:t xml:space="preserve">публично </w:t>
      </w:r>
      <w:r w:rsidRPr="00DA211F">
        <w:rPr>
          <w:szCs w:val="28"/>
        </w:rPr>
        <w:t>отмен</w:t>
      </w:r>
      <w:r>
        <w:rPr>
          <w:szCs w:val="28"/>
        </w:rPr>
        <w:t>ялись</w:t>
      </w:r>
      <w:r w:rsidRPr="00DA211F">
        <w:rPr>
          <w:szCs w:val="28"/>
        </w:rPr>
        <w:t xml:space="preserve"> советски</w:t>
      </w:r>
      <w:r>
        <w:rPr>
          <w:szCs w:val="28"/>
        </w:rPr>
        <w:t>е</w:t>
      </w:r>
      <w:r w:rsidRPr="00DA211F">
        <w:rPr>
          <w:szCs w:val="28"/>
        </w:rPr>
        <w:t xml:space="preserve"> налог</w:t>
      </w:r>
      <w:r>
        <w:rPr>
          <w:szCs w:val="28"/>
        </w:rPr>
        <w:t>и</w:t>
      </w:r>
      <w:r w:rsidRPr="00DA211F">
        <w:rPr>
          <w:szCs w:val="28"/>
        </w:rPr>
        <w:t xml:space="preserve">, но </w:t>
      </w:r>
      <w:r>
        <w:rPr>
          <w:szCs w:val="28"/>
        </w:rPr>
        <w:t>тут же</w:t>
      </w:r>
      <w:r w:rsidRPr="00DA211F">
        <w:rPr>
          <w:szCs w:val="28"/>
        </w:rPr>
        <w:t xml:space="preserve"> вводил</w:t>
      </w:r>
      <w:r>
        <w:rPr>
          <w:szCs w:val="28"/>
        </w:rPr>
        <w:t>ись</w:t>
      </w:r>
      <w:r w:rsidRPr="00DA211F">
        <w:rPr>
          <w:szCs w:val="28"/>
        </w:rPr>
        <w:t xml:space="preserve"> новые. Небольшие предприятия получали заказы</w:t>
      </w:r>
      <w:r>
        <w:rPr>
          <w:szCs w:val="28"/>
        </w:rPr>
        <w:t xml:space="preserve"> </w:t>
      </w:r>
      <w:r w:rsidRPr="00DA211F">
        <w:rPr>
          <w:szCs w:val="28"/>
        </w:rPr>
        <w:t>на производство оде</w:t>
      </w:r>
      <w:r>
        <w:rPr>
          <w:szCs w:val="28"/>
        </w:rPr>
        <w:t>жды, обуви по заказам вермахта.</w:t>
      </w:r>
    </w:p>
    <w:p w:rsidR="00615FC2" w:rsidRPr="00DA211F" w:rsidRDefault="00615FC2" w:rsidP="00615FC2">
      <w:pPr>
        <w:autoSpaceDE w:val="0"/>
        <w:autoSpaceDN w:val="0"/>
        <w:adjustRightInd w:val="0"/>
        <w:rPr>
          <w:szCs w:val="28"/>
        </w:rPr>
      </w:pPr>
      <w:r w:rsidRPr="00DA211F">
        <w:rPr>
          <w:szCs w:val="28"/>
        </w:rPr>
        <w:t xml:space="preserve">Налоговая система на оккупированной территории различалась для города и деревни. Сельские жители платили подушную подать, поземельный налог, налог с построек и с </w:t>
      </w:r>
      <w:r>
        <w:rPr>
          <w:szCs w:val="28"/>
        </w:rPr>
        <w:t>животных</w:t>
      </w:r>
      <w:r w:rsidRPr="00DA211F">
        <w:rPr>
          <w:szCs w:val="28"/>
        </w:rPr>
        <w:t xml:space="preserve">. Должны были выполнять планы по обязательной сдаче скота и птицы для вермахта. Рабочие, служащие и частные предприниматели платили прогрессивный подоходный налог. Частники платили промысловый налог и за аренду земельной площади. Чаще всего устанавливалось </w:t>
      </w:r>
      <w:r>
        <w:rPr>
          <w:szCs w:val="28"/>
        </w:rPr>
        <w:t xml:space="preserve">обязательное </w:t>
      </w:r>
      <w:r w:rsidRPr="00DA211F">
        <w:rPr>
          <w:szCs w:val="28"/>
        </w:rPr>
        <w:t xml:space="preserve">выполнение натурального плана – зерновые или картофель (количество центнеров с определённого количества гектаров). </w:t>
      </w:r>
      <w:r>
        <w:rPr>
          <w:szCs w:val="28"/>
        </w:rPr>
        <w:t>Натуральный налог м</w:t>
      </w:r>
      <w:r w:rsidRPr="00DA211F">
        <w:rPr>
          <w:szCs w:val="28"/>
        </w:rPr>
        <w:t>олоко</w:t>
      </w:r>
      <w:r>
        <w:rPr>
          <w:szCs w:val="28"/>
        </w:rPr>
        <w:t>м</w:t>
      </w:r>
      <w:r w:rsidRPr="00DA211F">
        <w:rPr>
          <w:szCs w:val="28"/>
        </w:rPr>
        <w:t>, мясо</w:t>
      </w:r>
      <w:r>
        <w:rPr>
          <w:szCs w:val="28"/>
        </w:rPr>
        <w:t>м</w:t>
      </w:r>
      <w:r w:rsidRPr="00DA211F">
        <w:rPr>
          <w:szCs w:val="28"/>
        </w:rPr>
        <w:t>, яйца</w:t>
      </w:r>
      <w:r>
        <w:rPr>
          <w:szCs w:val="28"/>
        </w:rPr>
        <w:t xml:space="preserve">ми </w:t>
      </w:r>
      <w:r w:rsidRPr="00DA211F">
        <w:rPr>
          <w:szCs w:val="28"/>
        </w:rPr>
        <w:t>мог начисляться</w:t>
      </w:r>
      <w:r>
        <w:rPr>
          <w:szCs w:val="28"/>
        </w:rPr>
        <w:t>,</w:t>
      </w:r>
      <w:r w:rsidRPr="00DA211F">
        <w:rPr>
          <w:szCs w:val="28"/>
        </w:rPr>
        <w:t xml:space="preserve"> </w:t>
      </w:r>
      <w:r w:rsidRPr="00DA211F">
        <w:rPr>
          <w:szCs w:val="28"/>
        </w:rPr>
        <w:lastRenderedPageBreak/>
        <w:t xml:space="preserve">например, из </w:t>
      </w:r>
      <w:r>
        <w:rPr>
          <w:szCs w:val="28"/>
        </w:rPr>
        <w:t xml:space="preserve">такого </w:t>
      </w:r>
      <w:r w:rsidRPr="00DA211F">
        <w:rPr>
          <w:szCs w:val="28"/>
        </w:rPr>
        <w:t>расчета</w:t>
      </w:r>
      <w:r>
        <w:rPr>
          <w:szCs w:val="28"/>
        </w:rPr>
        <w:t>:</w:t>
      </w:r>
      <w:r w:rsidRPr="00DA211F">
        <w:rPr>
          <w:szCs w:val="28"/>
        </w:rPr>
        <w:t xml:space="preserve"> с</w:t>
      </w:r>
      <w:r>
        <w:rPr>
          <w:szCs w:val="28"/>
        </w:rPr>
        <w:t xml:space="preserve"> </w:t>
      </w:r>
      <w:r w:rsidRPr="00DA211F">
        <w:rPr>
          <w:szCs w:val="28"/>
        </w:rPr>
        <w:t>каждой коровы 300 литров молока, с каждой курицы – 300 штук яиц, с каждого двора – 60 кг мяса. Существовали и денежные поборы – с каждого</w:t>
      </w:r>
      <w:r>
        <w:rPr>
          <w:szCs w:val="28"/>
        </w:rPr>
        <w:t xml:space="preserve"> </w:t>
      </w:r>
      <w:r w:rsidRPr="00DA211F">
        <w:rPr>
          <w:szCs w:val="28"/>
        </w:rPr>
        <w:t xml:space="preserve">трудоспособного </w:t>
      </w:r>
      <w:r>
        <w:rPr>
          <w:szCs w:val="28"/>
        </w:rPr>
        <w:t xml:space="preserve">– </w:t>
      </w:r>
      <w:r w:rsidRPr="00DA211F">
        <w:rPr>
          <w:szCs w:val="28"/>
        </w:rPr>
        <w:t>120 рублей</w:t>
      </w:r>
      <w:r w:rsidRPr="00DA211F">
        <w:rPr>
          <w:rStyle w:val="a5"/>
          <w:szCs w:val="28"/>
        </w:rPr>
        <w:footnoteReference w:id="10"/>
      </w:r>
      <w:r w:rsidRPr="00DA211F">
        <w:rPr>
          <w:szCs w:val="28"/>
        </w:rPr>
        <w:t>.</w:t>
      </w:r>
    </w:p>
    <w:p w:rsidR="00615FC2" w:rsidRPr="00DA211F" w:rsidRDefault="00615FC2" w:rsidP="00615FC2">
      <w:pPr>
        <w:rPr>
          <w:szCs w:val="28"/>
        </w:rPr>
      </w:pPr>
      <w:r w:rsidRPr="00DA211F">
        <w:rPr>
          <w:szCs w:val="28"/>
        </w:rPr>
        <w:t>На оккупированной территории вводилась собственная денежная единица – оккупационная марка. Процветал ч</w:t>
      </w:r>
      <w:r>
        <w:rPr>
          <w:szCs w:val="28"/>
        </w:rPr>
        <w:t>е</w:t>
      </w:r>
      <w:r w:rsidRPr="00DA211F">
        <w:rPr>
          <w:szCs w:val="28"/>
        </w:rPr>
        <w:t>рный рынок, спекуляция и подпольные биржи. Голодающее местное население нацисты привлекали к сельскохозяйственным работам для обеспечения собственных войск. «Для возделывания полей или уборки урожая требуется много рабочей силы, территория будет оцеплена, и на нее для выполнения сельскохозяйственных работ буд</w:t>
      </w:r>
      <w:r>
        <w:rPr>
          <w:szCs w:val="28"/>
        </w:rPr>
        <w:t>ут привлекаться женщины и дети»</w:t>
      </w:r>
      <w:r w:rsidRPr="00DA211F">
        <w:rPr>
          <w:rStyle w:val="a5"/>
          <w:szCs w:val="28"/>
        </w:rPr>
        <w:footnoteReference w:id="11"/>
      </w:r>
      <w:r>
        <w:rPr>
          <w:szCs w:val="28"/>
        </w:rPr>
        <w:t>.</w:t>
      </w:r>
    </w:p>
    <w:p w:rsidR="00615FC2" w:rsidRPr="00DA211F" w:rsidRDefault="00615FC2" w:rsidP="00615FC2">
      <w:pPr>
        <w:rPr>
          <w:szCs w:val="28"/>
        </w:rPr>
      </w:pPr>
      <w:r w:rsidRPr="00B63EC0">
        <w:rPr>
          <w:szCs w:val="28"/>
        </w:rPr>
        <w:t>Трудовая повинность</w:t>
      </w:r>
      <w:r>
        <w:rPr>
          <w:szCs w:val="28"/>
        </w:rPr>
        <w:t xml:space="preserve"> </w:t>
      </w:r>
      <w:r w:rsidRPr="00DA211F">
        <w:rPr>
          <w:szCs w:val="28"/>
        </w:rPr>
        <w:t>являлась одной из главных форм эксплуатации мирного населен</w:t>
      </w:r>
      <w:r>
        <w:rPr>
          <w:szCs w:val="28"/>
        </w:rPr>
        <w:t>ия на оккупированной территории.</w:t>
      </w:r>
      <w:r w:rsidRPr="00DA211F">
        <w:rPr>
          <w:szCs w:val="28"/>
        </w:rPr>
        <w:t xml:space="preserve"> </w:t>
      </w:r>
      <w:r>
        <w:rPr>
          <w:szCs w:val="28"/>
        </w:rPr>
        <w:t>О</w:t>
      </w:r>
      <w:r w:rsidRPr="00DA211F">
        <w:rPr>
          <w:szCs w:val="28"/>
        </w:rPr>
        <w:t>на касалась всех жителей в возрасте от 16 до 50 лет. Исключение составляли инвалиды, женщины с детьми до 5 лет и тяжело больные. За неявку, уклоне</w:t>
      </w:r>
      <w:r>
        <w:rPr>
          <w:szCs w:val="28"/>
        </w:rPr>
        <w:t>ние от работы, опоздание или не</w:t>
      </w:r>
      <w:r w:rsidRPr="00DA211F">
        <w:rPr>
          <w:szCs w:val="28"/>
        </w:rPr>
        <w:t>качественное, по мнению гитлеровцев, выполнение работы в разных комендатурах применялись различные наказания: избиение резиновыми палками, железными прут</w:t>
      </w:r>
      <w:r>
        <w:rPr>
          <w:szCs w:val="28"/>
        </w:rPr>
        <w:t>ья</w:t>
      </w:r>
      <w:r w:rsidRPr="00DA211F">
        <w:rPr>
          <w:szCs w:val="28"/>
        </w:rPr>
        <w:t>ми, оружейными прикладами, заключение в карцер,</w:t>
      </w:r>
      <w:r>
        <w:rPr>
          <w:szCs w:val="28"/>
        </w:rPr>
        <w:t xml:space="preserve"> </w:t>
      </w:r>
      <w:r w:rsidRPr="00DA211F">
        <w:rPr>
          <w:szCs w:val="28"/>
        </w:rPr>
        <w:t>расстрел. Местных жителей заставляли заниматься сбором оружия и трофеев, оставленных на поле боя, разминированием, строительством оборонительных укреплений и восстановлением мостов, торфоза</w:t>
      </w:r>
      <w:r>
        <w:rPr>
          <w:szCs w:val="28"/>
        </w:rPr>
        <w:t>г</w:t>
      </w:r>
      <w:r w:rsidRPr="00DA211F">
        <w:rPr>
          <w:szCs w:val="28"/>
        </w:rPr>
        <w:t>отовкой, лесозаготовкой, подвозом боеприпасов к линии фронта, сельскохозяйственными раб</w:t>
      </w:r>
      <w:r>
        <w:rPr>
          <w:szCs w:val="28"/>
        </w:rPr>
        <w:t>отами, перевозкой немецких ране</w:t>
      </w:r>
      <w:r w:rsidRPr="00DA211F">
        <w:rPr>
          <w:szCs w:val="28"/>
        </w:rPr>
        <w:t>ных,</w:t>
      </w:r>
      <w:r>
        <w:rPr>
          <w:szCs w:val="28"/>
        </w:rPr>
        <w:t xml:space="preserve"> </w:t>
      </w:r>
      <w:r w:rsidRPr="00DA211F">
        <w:rPr>
          <w:szCs w:val="28"/>
        </w:rPr>
        <w:t xml:space="preserve">работой в лазаретах и при кухнях, стиркой белья для солдат. Какой-либо оплаты за </w:t>
      </w:r>
      <w:r>
        <w:rPr>
          <w:szCs w:val="28"/>
        </w:rPr>
        <w:t xml:space="preserve">свой </w:t>
      </w:r>
      <w:r w:rsidRPr="00DA211F">
        <w:rPr>
          <w:szCs w:val="28"/>
        </w:rPr>
        <w:t>труд привлеченное к работам население не получало,</w:t>
      </w:r>
      <w:r>
        <w:rPr>
          <w:szCs w:val="28"/>
        </w:rPr>
        <w:t xml:space="preserve"> а</w:t>
      </w:r>
      <w:r w:rsidRPr="00DA211F">
        <w:rPr>
          <w:szCs w:val="28"/>
        </w:rPr>
        <w:t xml:space="preserve"> под час их не обеспечивали даже питанием. Например, в Смоленской области на строительство оборонительных объектов люди, как правило, должны были являться со своими инструментами и запасом еды. Особенно тяжела при этом была участь эвакуированного из зоны приближения Красной </w:t>
      </w:r>
      <w:r>
        <w:rPr>
          <w:szCs w:val="28"/>
        </w:rPr>
        <w:t>А</w:t>
      </w:r>
      <w:r w:rsidRPr="00DA211F">
        <w:rPr>
          <w:szCs w:val="28"/>
        </w:rPr>
        <w:t>рмии</w:t>
      </w:r>
      <w:r>
        <w:rPr>
          <w:szCs w:val="28"/>
        </w:rPr>
        <w:t xml:space="preserve"> </w:t>
      </w:r>
      <w:r w:rsidRPr="00DA211F">
        <w:rPr>
          <w:szCs w:val="28"/>
        </w:rPr>
        <w:t>населения. «Люди вынуждены были есть траву, мясо убитых лошадей. Ограбленное фашистами до нитки местное население не имело возможности помочь им»</w:t>
      </w:r>
      <w:r w:rsidRPr="00DA211F">
        <w:rPr>
          <w:rStyle w:val="a5"/>
          <w:szCs w:val="28"/>
        </w:rPr>
        <w:footnoteReference w:id="12"/>
      </w:r>
      <w:r w:rsidRPr="00DA211F">
        <w:rPr>
          <w:szCs w:val="28"/>
        </w:rPr>
        <w:t>.</w:t>
      </w:r>
    </w:p>
    <w:p w:rsidR="00615FC2" w:rsidRPr="00DA211F" w:rsidRDefault="00615FC2" w:rsidP="00615FC2">
      <w:pPr>
        <w:rPr>
          <w:szCs w:val="28"/>
        </w:rPr>
      </w:pPr>
      <w:r w:rsidRPr="00DA211F">
        <w:rPr>
          <w:rFonts w:eastAsia="Calibri"/>
          <w:bCs/>
          <w:szCs w:val="28"/>
        </w:rPr>
        <w:t xml:space="preserve">Установленный фашистами на </w:t>
      </w:r>
      <w:r>
        <w:rPr>
          <w:rFonts w:eastAsia="Calibri"/>
          <w:bCs/>
          <w:szCs w:val="28"/>
        </w:rPr>
        <w:t>оккупированной территории РСФСР</w:t>
      </w:r>
      <w:r w:rsidRPr="00DA211F">
        <w:rPr>
          <w:rFonts w:eastAsia="Calibri"/>
          <w:bCs/>
          <w:szCs w:val="28"/>
        </w:rPr>
        <w:t xml:space="preserve"> так называемый «новый порядок» базировался на тотальном терроре и контроле со стороны местной администрации и военных сил.</w:t>
      </w:r>
      <w:r>
        <w:rPr>
          <w:rFonts w:eastAsia="Calibri"/>
          <w:bCs/>
          <w:szCs w:val="28"/>
        </w:rPr>
        <w:t xml:space="preserve"> </w:t>
      </w:r>
      <w:r>
        <w:rPr>
          <w:szCs w:val="28"/>
        </w:rPr>
        <w:t>Формировалась</w:t>
      </w:r>
      <w:r w:rsidRPr="00DA211F">
        <w:rPr>
          <w:szCs w:val="28"/>
        </w:rPr>
        <w:t xml:space="preserve"> местная </w:t>
      </w:r>
      <w:r w:rsidRPr="00DA211F">
        <w:rPr>
          <w:szCs w:val="28"/>
        </w:rPr>
        <w:lastRenderedPageBreak/>
        <w:t>оккупационная администрация – городская управа с отделами (земельный, торговли, коммунального хозяйства, здравоохранения и просвещения), во главе которой стол бургомистр из немцев. Нередко сохранял</w:t>
      </w:r>
      <w:r>
        <w:rPr>
          <w:szCs w:val="28"/>
        </w:rPr>
        <w:t>о</w:t>
      </w:r>
      <w:r w:rsidRPr="00DA211F">
        <w:rPr>
          <w:szCs w:val="28"/>
        </w:rPr>
        <w:t xml:space="preserve">сь старое деление города на районы, а также </w:t>
      </w:r>
      <w:r>
        <w:rPr>
          <w:szCs w:val="28"/>
        </w:rPr>
        <w:t>прежние</w:t>
      </w:r>
      <w:r w:rsidRPr="00DA211F">
        <w:rPr>
          <w:szCs w:val="28"/>
        </w:rPr>
        <w:t xml:space="preserve"> названия улиц и площадей города. Вместо </w:t>
      </w:r>
      <w:r>
        <w:rPr>
          <w:szCs w:val="28"/>
        </w:rPr>
        <w:t xml:space="preserve">сельских </w:t>
      </w:r>
      <w:r w:rsidRPr="00DA211F">
        <w:rPr>
          <w:szCs w:val="28"/>
        </w:rPr>
        <w:t>советов создавались волости с волостными старшинами, а по деревням набирали старост из местного населения. Новые власти обращались к населению посредством разнообразных прокламаций,</w:t>
      </w:r>
      <w:r>
        <w:rPr>
          <w:szCs w:val="28"/>
        </w:rPr>
        <w:t xml:space="preserve"> </w:t>
      </w:r>
      <w:r w:rsidRPr="00DA211F">
        <w:rPr>
          <w:szCs w:val="28"/>
        </w:rPr>
        <w:t>в которых призывали его к «в</w:t>
      </w:r>
      <w:r>
        <w:rPr>
          <w:szCs w:val="28"/>
        </w:rPr>
        <w:t>осстановлению порядка и труду».</w:t>
      </w:r>
    </w:p>
    <w:p w:rsidR="00615FC2" w:rsidRPr="00DA211F" w:rsidRDefault="00615FC2" w:rsidP="00615FC2">
      <w:pPr>
        <w:rPr>
          <w:szCs w:val="28"/>
        </w:rPr>
      </w:pPr>
      <w:r w:rsidRPr="00DA211F">
        <w:rPr>
          <w:szCs w:val="28"/>
        </w:rPr>
        <w:t xml:space="preserve">В обязанности бургомистра входило проведение переписи населения и выдача удостоверений с указанием фамилии, имени, </w:t>
      </w:r>
      <w:r>
        <w:rPr>
          <w:szCs w:val="28"/>
        </w:rPr>
        <w:t>даты</w:t>
      </w:r>
      <w:r w:rsidRPr="00DA211F">
        <w:rPr>
          <w:szCs w:val="28"/>
        </w:rPr>
        <w:t xml:space="preserve"> рождения,</w:t>
      </w:r>
      <w:r>
        <w:rPr>
          <w:szCs w:val="28"/>
        </w:rPr>
        <w:t xml:space="preserve"> </w:t>
      </w:r>
      <w:r w:rsidRPr="00DA211F">
        <w:rPr>
          <w:szCs w:val="28"/>
        </w:rPr>
        <w:t xml:space="preserve">а также профессии. Коренные жители в списках указывались отдельно от приезжих. Особое внимание уделялось выявлению евреев. </w:t>
      </w:r>
      <w:r>
        <w:rPr>
          <w:szCs w:val="28"/>
        </w:rPr>
        <w:t>Кроме того,</w:t>
      </w:r>
      <w:r w:rsidRPr="00DA211F">
        <w:rPr>
          <w:szCs w:val="28"/>
        </w:rPr>
        <w:t xml:space="preserve"> бургомистры занимались сбором оружия, имеющегося у населения и </w:t>
      </w:r>
      <w:r>
        <w:rPr>
          <w:szCs w:val="28"/>
        </w:rPr>
        <w:t>оставленного при отступлении Красной Армии,</w:t>
      </w:r>
      <w:r w:rsidRPr="00DA211F">
        <w:rPr>
          <w:szCs w:val="28"/>
        </w:rPr>
        <w:t xml:space="preserve"> сбором сведен</w:t>
      </w:r>
      <w:r>
        <w:rPr>
          <w:szCs w:val="28"/>
        </w:rPr>
        <w:t>ий о промышленных предприятиях и т.д.</w:t>
      </w:r>
    </w:p>
    <w:p w:rsidR="00615FC2" w:rsidRPr="00DA211F" w:rsidRDefault="00615FC2" w:rsidP="00615FC2">
      <w:pPr>
        <w:rPr>
          <w:szCs w:val="28"/>
        </w:rPr>
      </w:pPr>
      <w:r>
        <w:rPr>
          <w:szCs w:val="28"/>
        </w:rPr>
        <w:t>Городскую оккупационную администрацию</w:t>
      </w:r>
      <w:r w:rsidRPr="00DA211F">
        <w:rPr>
          <w:szCs w:val="28"/>
        </w:rPr>
        <w:t xml:space="preserve"> </w:t>
      </w:r>
      <w:r>
        <w:rPr>
          <w:szCs w:val="28"/>
        </w:rPr>
        <w:t>(комендатуру) возглавлял</w:t>
      </w:r>
      <w:r w:rsidRPr="00DA211F">
        <w:rPr>
          <w:szCs w:val="28"/>
        </w:rPr>
        <w:t xml:space="preserve"> военный комендант. В помощь комендатуре в городе организовывалась полицейская служба из числа местных жителей. На оккупированных территориях вводился в действие комендантский час</w:t>
      </w:r>
      <w:r>
        <w:rPr>
          <w:szCs w:val="28"/>
        </w:rPr>
        <w:t>,</w:t>
      </w:r>
      <w:r w:rsidRPr="00DA211F">
        <w:rPr>
          <w:szCs w:val="28"/>
        </w:rPr>
        <w:t xml:space="preserve"> и с наступлением темноты до рассвета ни один житель не должен был находиться вне своего дома. Население было обязано с вечера до утра при топке </w:t>
      </w:r>
      <w:r>
        <w:rPr>
          <w:szCs w:val="28"/>
        </w:rPr>
        <w:t xml:space="preserve">печи </w:t>
      </w:r>
      <w:r w:rsidRPr="00DA211F">
        <w:rPr>
          <w:szCs w:val="28"/>
        </w:rPr>
        <w:t>и зажиган</w:t>
      </w:r>
      <w:r>
        <w:rPr>
          <w:szCs w:val="28"/>
        </w:rPr>
        <w:t>ии света строго соблюдать правила светомаскировки.</w:t>
      </w:r>
    </w:p>
    <w:p w:rsidR="00615FC2" w:rsidRPr="00DA211F" w:rsidRDefault="00615FC2" w:rsidP="00615FC2">
      <w:pPr>
        <w:rPr>
          <w:szCs w:val="28"/>
        </w:rPr>
      </w:pPr>
      <w:r w:rsidRPr="00DA211F">
        <w:rPr>
          <w:szCs w:val="28"/>
        </w:rPr>
        <w:t>Жизнь населения регламентировалась приказами комендат</w:t>
      </w:r>
      <w:r>
        <w:rPr>
          <w:szCs w:val="28"/>
        </w:rPr>
        <w:t>ур</w:t>
      </w:r>
      <w:r w:rsidRPr="00DA211F">
        <w:rPr>
          <w:szCs w:val="28"/>
        </w:rPr>
        <w:t xml:space="preserve">. Например, в приказе комендатуры по Лядскому району от 19 апреля 1942 г. </w:t>
      </w:r>
      <w:r>
        <w:rPr>
          <w:szCs w:val="28"/>
        </w:rPr>
        <w:t>содержалось</w:t>
      </w:r>
      <w:r w:rsidRPr="00DA211F">
        <w:rPr>
          <w:szCs w:val="28"/>
        </w:rPr>
        <w:t xml:space="preserve"> распоряжение собрать инструменты, металлы и автомобильные шины, а также выдать денежное вознаграждение за сдачу пригодного оружия </w:t>
      </w:r>
      <w:r>
        <w:rPr>
          <w:szCs w:val="28"/>
        </w:rPr>
        <w:t>–</w:t>
      </w:r>
      <w:r w:rsidRPr="00DA211F">
        <w:rPr>
          <w:szCs w:val="28"/>
        </w:rPr>
        <w:t xml:space="preserve"> винтовок, пистолетов-пулеметов и</w:t>
      </w:r>
      <w:r>
        <w:rPr>
          <w:szCs w:val="28"/>
        </w:rPr>
        <w:t xml:space="preserve"> </w:t>
      </w:r>
      <w:r w:rsidRPr="00DA211F">
        <w:rPr>
          <w:szCs w:val="28"/>
        </w:rPr>
        <w:t>пулеметов.</w:t>
      </w:r>
      <w:r>
        <w:rPr>
          <w:szCs w:val="28"/>
        </w:rPr>
        <w:t xml:space="preserve"> </w:t>
      </w:r>
      <w:r w:rsidRPr="00DA211F">
        <w:rPr>
          <w:szCs w:val="28"/>
        </w:rPr>
        <w:t>Приказ определял нормы рабочего времени</w:t>
      </w:r>
      <w:r>
        <w:rPr>
          <w:szCs w:val="28"/>
        </w:rPr>
        <w:t>:</w:t>
      </w:r>
      <w:r w:rsidRPr="00DA211F">
        <w:rPr>
          <w:szCs w:val="28"/>
        </w:rPr>
        <w:t xml:space="preserve"> 60 часов </w:t>
      </w:r>
      <w:r>
        <w:rPr>
          <w:szCs w:val="28"/>
        </w:rPr>
        <w:t xml:space="preserve">– </w:t>
      </w:r>
      <w:r w:rsidRPr="00DA211F">
        <w:rPr>
          <w:szCs w:val="28"/>
        </w:rPr>
        <w:t>еженедельно, 10 часов – ежедневно. Кроме того,</w:t>
      </w:r>
      <w:r>
        <w:rPr>
          <w:szCs w:val="28"/>
        </w:rPr>
        <w:t xml:space="preserve"> </w:t>
      </w:r>
      <w:r w:rsidRPr="00DA211F">
        <w:rPr>
          <w:szCs w:val="28"/>
        </w:rPr>
        <w:t>указывал на необходимость воспользоваться благоприятной погодой для сельскохозяйственных работ и удли</w:t>
      </w:r>
      <w:r>
        <w:rPr>
          <w:szCs w:val="28"/>
        </w:rPr>
        <w:t>н</w:t>
      </w:r>
      <w:r w:rsidRPr="00DA211F">
        <w:rPr>
          <w:szCs w:val="28"/>
        </w:rPr>
        <w:t xml:space="preserve">нить рабочее время для того, чтобы </w:t>
      </w:r>
      <w:r>
        <w:rPr>
          <w:szCs w:val="28"/>
        </w:rPr>
        <w:t>своевременно завершить сезонные полевые работы.</w:t>
      </w:r>
    </w:p>
    <w:p w:rsidR="00615FC2" w:rsidRPr="00DA211F" w:rsidRDefault="00615FC2" w:rsidP="00615FC2">
      <w:pPr>
        <w:rPr>
          <w:szCs w:val="28"/>
        </w:rPr>
      </w:pPr>
      <w:r w:rsidRPr="00DA211F">
        <w:rPr>
          <w:szCs w:val="28"/>
        </w:rPr>
        <w:t xml:space="preserve">Приказы комендатуры касались самых разных сторон жизни. Хозяйственные вопросы </w:t>
      </w:r>
      <w:r>
        <w:rPr>
          <w:szCs w:val="28"/>
        </w:rPr>
        <w:t xml:space="preserve">зачастую </w:t>
      </w:r>
      <w:r w:rsidRPr="00DA211F">
        <w:rPr>
          <w:szCs w:val="28"/>
        </w:rPr>
        <w:t>были расписаны детально и педантично: «Во избежание распространения болезней мухами приказываю, чтобы все выгребные ямы были бы очищены ежемесячно. Старосты отвечают за выполнение этого приказа». Составлялись списки всех ремесленников и кустарей, занимающихся изготовлением метел из камыша, щеток, кистей, плетенных из ивняка корзин, соломенных канатов; гончаров</w:t>
      </w:r>
      <w:r>
        <w:rPr>
          <w:szCs w:val="28"/>
        </w:rPr>
        <w:t xml:space="preserve"> </w:t>
      </w:r>
      <w:r w:rsidRPr="00DA211F">
        <w:rPr>
          <w:szCs w:val="28"/>
        </w:rPr>
        <w:t>изготавливающих глиняную посуду и пр. Зимой надлежало убир</w:t>
      </w:r>
      <w:r>
        <w:rPr>
          <w:szCs w:val="28"/>
        </w:rPr>
        <w:t>ать снег, чинить снежные заборы, л</w:t>
      </w:r>
      <w:r w:rsidRPr="00DA211F">
        <w:rPr>
          <w:szCs w:val="28"/>
        </w:rPr>
        <w:t xml:space="preserve">етом </w:t>
      </w:r>
      <w:r>
        <w:rPr>
          <w:szCs w:val="28"/>
        </w:rPr>
        <w:t xml:space="preserve">– </w:t>
      </w:r>
      <w:r w:rsidRPr="00DA211F">
        <w:rPr>
          <w:szCs w:val="28"/>
        </w:rPr>
        <w:t>бороться с заразными</w:t>
      </w:r>
      <w:r>
        <w:rPr>
          <w:szCs w:val="28"/>
        </w:rPr>
        <w:t xml:space="preserve"> </w:t>
      </w:r>
      <w:r w:rsidRPr="00DA211F">
        <w:rPr>
          <w:szCs w:val="28"/>
        </w:rPr>
        <w:t xml:space="preserve">болезнями, чистить колодцы и </w:t>
      </w:r>
      <w:r>
        <w:rPr>
          <w:szCs w:val="28"/>
        </w:rPr>
        <w:t>ухаживать за прилегающей к ним территорией; п</w:t>
      </w:r>
      <w:r w:rsidRPr="00DA211F">
        <w:rPr>
          <w:szCs w:val="28"/>
        </w:rPr>
        <w:t xml:space="preserve">осле боевых действий </w:t>
      </w:r>
      <w:r>
        <w:rPr>
          <w:szCs w:val="28"/>
        </w:rPr>
        <w:t>– за</w:t>
      </w:r>
      <w:r w:rsidRPr="00DA211F">
        <w:rPr>
          <w:szCs w:val="28"/>
        </w:rPr>
        <w:t>равнивать воронки и окопы.</w:t>
      </w:r>
    </w:p>
    <w:p w:rsidR="00615FC2" w:rsidRPr="00DA211F" w:rsidRDefault="00615FC2" w:rsidP="00615FC2">
      <w:pPr>
        <w:rPr>
          <w:szCs w:val="28"/>
        </w:rPr>
      </w:pPr>
      <w:r w:rsidRPr="00DA211F">
        <w:rPr>
          <w:szCs w:val="28"/>
        </w:rPr>
        <w:t xml:space="preserve">Особое внимание германское командование уделяло тому, чтобы местные жители ухаживали за могилами немецких солдат. Поврежденные ограды и насаждения должны были приводиться в порядок. Если надписи на </w:t>
      </w:r>
      <w:r w:rsidRPr="00DA211F">
        <w:rPr>
          <w:szCs w:val="28"/>
        </w:rPr>
        <w:lastRenderedPageBreak/>
        <w:t>крестах стали неразборчивыми, то следовало сообщить о</w:t>
      </w:r>
      <w:r>
        <w:rPr>
          <w:szCs w:val="28"/>
        </w:rPr>
        <w:t>б</w:t>
      </w:r>
      <w:r w:rsidRPr="00DA211F">
        <w:rPr>
          <w:szCs w:val="28"/>
        </w:rPr>
        <w:t xml:space="preserve"> </w:t>
      </w:r>
      <w:r>
        <w:rPr>
          <w:szCs w:val="28"/>
        </w:rPr>
        <w:t>э</w:t>
      </w:r>
      <w:r w:rsidRPr="00DA211F">
        <w:rPr>
          <w:szCs w:val="28"/>
        </w:rPr>
        <w:t xml:space="preserve">том </w:t>
      </w:r>
      <w:r>
        <w:rPr>
          <w:szCs w:val="28"/>
        </w:rPr>
        <w:t xml:space="preserve">в </w:t>
      </w:r>
      <w:r w:rsidRPr="00DA211F">
        <w:rPr>
          <w:szCs w:val="28"/>
        </w:rPr>
        <w:t>местн</w:t>
      </w:r>
      <w:r>
        <w:rPr>
          <w:szCs w:val="28"/>
        </w:rPr>
        <w:t>ую</w:t>
      </w:r>
      <w:r w:rsidRPr="00DA211F">
        <w:rPr>
          <w:szCs w:val="28"/>
        </w:rPr>
        <w:t xml:space="preserve"> комендатур</w:t>
      </w:r>
      <w:r>
        <w:rPr>
          <w:szCs w:val="28"/>
        </w:rPr>
        <w:t>у</w:t>
      </w:r>
      <w:r w:rsidRPr="00DA211F">
        <w:rPr>
          <w:szCs w:val="28"/>
          <w:vertAlign w:val="superscript"/>
        </w:rPr>
        <w:footnoteReference w:id="13"/>
      </w:r>
      <w:r w:rsidRPr="00DA211F">
        <w:rPr>
          <w:szCs w:val="28"/>
        </w:rPr>
        <w:t>. За любое невыполнение приказа следовало наказание.</w:t>
      </w:r>
    </w:p>
    <w:p w:rsidR="00615FC2" w:rsidRPr="00DA211F" w:rsidRDefault="00615FC2" w:rsidP="00615FC2">
      <w:pPr>
        <w:rPr>
          <w:szCs w:val="28"/>
        </w:rPr>
      </w:pPr>
      <w:r w:rsidRPr="00DA211F">
        <w:rPr>
          <w:szCs w:val="28"/>
        </w:rPr>
        <w:t xml:space="preserve">Еще за месяц до вторжения в пределы Советского </w:t>
      </w:r>
      <w:r>
        <w:rPr>
          <w:szCs w:val="28"/>
        </w:rPr>
        <w:t>Союза</w:t>
      </w:r>
      <w:r w:rsidRPr="00DA211F">
        <w:rPr>
          <w:szCs w:val="28"/>
        </w:rPr>
        <w:t xml:space="preserve"> общие указания Главного экономического штаба «Восток» по политике в области сельского хозяйства предписывали, что целью является «снабжение немецких вооруженных сил, а также обеспечение на долгие годы продовольствием немецкого гражданского населения». Это предполагало «уменьшение собственного потребления России, посредством перекрытия каких-либо поставок излишков продуктов из черноземных южных областей в северную нечерноземную зону». Более того, в северной </w:t>
      </w:r>
      <w:r>
        <w:rPr>
          <w:szCs w:val="28"/>
        </w:rPr>
        <w:t>Н</w:t>
      </w:r>
      <w:r w:rsidRPr="00DA211F">
        <w:rPr>
          <w:szCs w:val="28"/>
        </w:rPr>
        <w:t>ечерноземной зоне России планировалась «одноразовая акция по захвату» у крестьян урожая и скота, чтобы «он н</w:t>
      </w:r>
      <w:r>
        <w:rPr>
          <w:szCs w:val="28"/>
        </w:rPr>
        <w:t>е достался русскому населению».</w:t>
      </w:r>
    </w:p>
    <w:p w:rsidR="00615FC2" w:rsidRPr="00DA211F" w:rsidRDefault="00615FC2" w:rsidP="00615FC2">
      <w:pPr>
        <w:autoSpaceDE w:val="0"/>
        <w:autoSpaceDN w:val="0"/>
        <w:adjustRightInd w:val="0"/>
        <w:ind w:firstLine="708"/>
        <w:rPr>
          <w:szCs w:val="28"/>
        </w:rPr>
      </w:pPr>
      <w:r w:rsidRPr="00DA211F">
        <w:rPr>
          <w:szCs w:val="28"/>
        </w:rPr>
        <w:t>Это не могло не привести к ма</w:t>
      </w:r>
      <w:r>
        <w:rPr>
          <w:szCs w:val="28"/>
        </w:rPr>
        <w:t xml:space="preserve">ссовому голоду, который </w:t>
      </w:r>
      <w:r w:rsidRPr="00DA211F">
        <w:rPr>
          <w:szCs w:val="28"/>
        </w:rPr>
        <w:t>во многих оккупированных областях</w:t>
      </w:r>
      <w:r>
        <w:rPr>
          <w:szCs w:val="28"/>
        </w:rPr>
        <w:t xml:space="preserve"> начался уже осенью 1941 г</w:t>
      </w:r>
      <w:r w:rsidRPr="00DA211F">
        <w:rPr>
          <w:szCs w:val="28"/>
        </w:rPr>
        <w:t xml:space="preserve">. Прежде всего он затронул крупные города и районы, потребляющие сельскохозяйственную продукцию, </w:t>
      </w:r>
      <w:r>
        <w:rPr>
          <w:szCs w:val="28"/>
        </w:rPr>
        <w:t>т.к.</w:t>
      </w:r>
      <w:r w:rsidRPr="00DA211F">
        <w:rPr>
          <w:szCs w:val="28"/>
        </w:rPr>
        <w:t xml:space="preserve"> оккупационные власти запретили подвоз</w:t>
      </w:r>
      <w:r>
        <w:rPr>
          <w:szCs w:val="28"/>
        </w:rPr>
        <w:t xml:space="preserve"> продовольствия</w:t>
      </w:r>
      <w:r w:rsidRPr="00DA211F">
        <w:rPr>
          <w:szCs w:val="28"/>
        </w:rPr>
        <w:t xml:space="preserve"> из областей-поставщиков и лишили население возможности пользоваться железными дорогами, а также другими важнейшими транспортными средствами. 8 июля 1941 г. начальник Генерального штаба сухопутных войск вермахта Ф. Гальдер отметил, что «фюрер твердо решил уничтожить Москву и Ленинград и сделать их непригодными для жизни, чтобы освободить нас от необхо</w:t>
      </w:r>
      <w:r>
        <w:rPr>
          <w:szCs w:val="28"/>
        </w:rPr>
        <w:t>димости кормить население зимой</w:t>
      </w:r>
      <w:r w:rsidRPr="00DA211F">
        <w:rPr>
          <w:szCs w:val="28"/>
        </w:rPr>
        <w:t>». Однако материальные соображения, вероятно, были не более чем удобной отговоркой для армии. Гальдер упоминал более утонченные причины, выдвинутые Гитлером по тому же поводу: уничтожение этих городов было бы равносильно «национальной катастрофе, которая лишила бы не только большевизм, но и великорусский национализм их центров»</w:t>
      </w:r>
      <w:r w:rsidRPr="00DA211F">
        <w:rPr>
          <w:rStyle w:val="a5"/>
          <w:szCs w:val="28"/>
        </w:rPr>
        <w:footnoteReference w:id="14"/>
      </w:r>
      <w:r w:rsidRPr="00DA211F">
        <w:rPr>
          <w:szCs w:val="28"/>
        </w:rPr>
        <w:t>.</w:t>
      </w:r>
    </w:p>
    <w:p w:rsidR="00615FC2" w:rsidRPr="00DA211F" w:rsidRDefault="00615FC2" w:rsidP="00615FC2">
      <w:pPr>
        <w:rPr>
          <w:szCs w:val="28"/>
        </w:rPr>
      </w:pPr>
      <w:r w:rsidRPr="00DA211F">
        <w:rPr>
          <w:szCs w:val="28"/>
        </w:rPr>
        <w:t>В немецких документах забота о питании мирных жителей и военнопленных называлась «плохо понятой человечностью», поэтому уничтожение голодом стало преднамеренной политикой фашистских захватчиков.</w:t>
      </w:r>
    </w:p>
    <w:p w:rsidR="00615FC2" w:rsidRPr="00DA211F" w:rsidRDefault="00615FC2" w:rsidP="00615FC2">
      <w:pPr>
        <w:rPr>
          <w:szCs w:val="28"/>
        </w:rPr>
      </w:pPr>
      <w:r w:rsidRPr="00DA211F">
        <w:rPr>
          <w:szCs w:val="28"/>
        </w:rPr>
        <w:t>Главной задачей германских властей в оккупированной территории являлось сохранение урожая для вывоза хлеба в Германию и снабжения оккупационных войск. Для обеспечения этих мероприятий германские власти объявляли о временном сохранении колхозов до окончания уборки урожая, заменяя название «колхоз» названием «общий двор», так как колхозы назывались «инструментом большевистский эксплуатации». В ряде</w:t>
      </w:r>
      <w:r>
        <w:rPr>
          <w:szCs w:val="28"/>
        </w:rPr>
        <w:t xml:space="preserve"> </w:t>
      </w:r>
      <w:r w:rsidRPr="00DA211F">
        <w:rPr>
          <w:szCs w:val="28"/>
        </w:rPr>
        <w:t xml:space="preserve">случаев немцы оставляли прежних председателей колхозов, а там где их не </w:t>
      </w:r>
      <w:r w:rsidRPr="00DA211F">
        <w:rPr>
          <w:szCs w:val="28"/>
        </w:rPr>
        <w:lastRenderedPageBreak/>
        <w:t>было или они отказывались выполнять приказы немцев, назначались «начальники» или «хозяйствоводы».</w:t>
      </w:r>
    </w:p>
    <w:p w:rsidR="00615FC2" w:rsidRPr="00DA211F" w:rsidRDefault="00615FC2" w:rsidP="00615FC2">
      <w:pPr>
        <w:rPr>
          <w:szCs w:val="28"/>
        </w:rPr>
      </w:pPr>
      <w:r w:rsidRPr="00DA211F">
        <w:rPr>
          <w:szCs w:val="28"/>
        </w:rPr>
        <w:t>На практике местные жители страдали от голода и лишений, о чем свидетельствуют многочисленные отчеты командиров партизанских отрядов, наблюдавшие ужасы оккупации. Разрушенные дома не ремонтировали</w:t>
      </w:r>
      <w:r>
        <w:rPr>
          <w:szCs w:val="28"/>
        </w:rPr>
        <w:t>сь, а окончательно уничтожались;</w:t>
      </w:r>
      <w:r w:rsidRPr="00DA211F">
        <w:rPr>
          <w:szCs w:val="28"/>
        </w:rPr>
        <w:t xml:space="preserve"> в порядок приводили только средства коммуникации</w:t>
      </w:r>
      <w:r>
        <w:rPr>
          <w:szCs w:val="28"/>
        </w:rPr>
        <w:t>,</w:t>
      </w:r>
      <w:r w:rsidRPr="00DA211F">
        <w:rPr>
          <w:szCs w:val="28"/>
        </w:rPr>
        <w:t xml:space="preserve"> необходимые для переброски войск</w:t>
      </w:r>
      <w:r>
        <w:rPr>
          <w:szCs w:val="28"/>
        </w:rPr>
        <w:t>,</w:t>
      </w:r>
      <w:r w:rsidRPr="00DA211F">
        <w:rPr>
          <w:szCs w:val="28"/>
        </w:rPr>
        <w:t xml:space="preserve"> – шоссейные и железные дороги, мосты. Торговля, как правило, отсутствовала, создавались небольшие обменные пункты продовольственных товаров на золото и серебро. </w:t>
      </w:r>
      <w:r>
        <w:rPr>
          <w:szCs w:val="28"/>
        </w:rPr>
        <w:t>Ц</w:t>
      </w:r>
      <w:r w:rsidRPr="00DA211F">
        <w:rPr>
          <w:szCs w:val="28"/>
        </w:rPr>
        <w:t>арила безработица</w:t>
      </w:r>
      <w:r w:rsidRPr="00DA211F">
        <w:rPr>
          <w:szCs w:val="28"/>
          <w:vertAlign w:val="superscript"/>
        </w:rPr>
        <w:footnoteReference w:id="15"/>
      </w:r>
      <w:r w:rsidRPr="00DA211F">
        <w:rPr>
          <w:szCs w:val="28"/>
        </w:rPr>
        <w:t>.</w:t>
      </w:r>
    </w:p>
    <w:p w:rsidR="00615FC2" w:rsidRPr="00DA211F" w:rsidRDefault="00615FC2" w:rsidP="00615FC2">
      <w:pPr>
        <w:rPr>
          <w:szCs w:val="28"/>
        </w:rPr>
      </w:pPr>
      <w:r w:rsidRPr="00DA211F">
        <w:rPr>
          <w:szCs w:val="28"/>
        </w:rPr>
        <w:t xml:space="preserve">Когда </w:t>
      </w:r>
      <w:r>
        <w:rPr>
          <w:szCs w:val="28"/>
        </w:rPr>
        <w:t>созревали</w:t>
      </w:r>
      <w:r w:rsidRPr="00DA211F">
        <w:rPr>
          <w:szCs w:val="28"/>
        </w:rPr>
        <w:t xml:space="preserve"> посевы</w:t>
      </w:r>
      <w:r>
        <w:rPr>
          <w:szCs w:val="28"/>
        </w:rPr>
        <w:t>,</w:t>
      </w:r>
      <w:r w:rsidRPr="00DA211F">
        <w:rPr>
          <w:szCs w:val="28"/>
        </w:rPr>
        <w:t xml:space="preserve"> они сразу забирались немцами. Вс</w:t>
      </w:r>
      <w:r>
        <w:rPr>
          <w:szCs w:val="28"/>
        </w:rPr>
        <w:t>е</w:t>
      </w:r>
      <w:r w:rsidRPr="00DA211F">
        <w:rPr>
          <w:szCs w:val="28"/>
        </w:rPr>
        <w:t xml:space="preserve"> население сгонялось на уборку </w:t>
      </w:r>
      <w:r>
        <w:rPr>
          <w:szCs w:val="28"/>
        </w:rPr>
        <w:t>урожая с</w:t>
      </w:r>
      <w:r w:rsidRPr="00DA211F">
        <w:rPr>
          <w:szCs w:val="28"/>
        </w:rPr>
        <w:t xml:space="preserve"> колхозных полей. Зерно увозилось в тыл, а овощи и картофель употреблялись на месте армией. Регулярно устраивались рейды по домам с проверками подвалов и заготовок, в ходе которых у жителей забирали вс</w:t>
      </w:r>
      <w:r>
        <w:rPr>
          <w:szCs w:val="28"/>
        </w:rPr>
        <w:t>е</w:t>
      </w:r>
      <w:r w:rsidRPr="00DA211F">
        <w:rPr>
          <w:szCs w:val="28"/>
        </w:rPr>
        <w:t>, что могли найти, включая одежду и обувь, особенно в зимнее время. Были случаи, когда немцы раздевали на дорогах людей</w:t>
      </w:r>
      <w:r>
        <w:rPr>
          <w:szCs w:val="28"/>
        </w:rPr>
        <w:t>,</w:t>
      </w:r>
      <w:r w:rsidRPr="00DA211F">
        <w:rPr>
          <w:szCs w:val="28"/>
        </w:rPr>
        <w:t xml:space="preserve"> проходящих мимо в теплой одежде и хорошей обуви. Невозможно было найти товары первой необходимости – соль, спички, керосин. Крестьянские избы освещались</w:t>
      </w:r>
      <w:r>
        <w:rPr>
          <w:szCs w:val="28"/>
        </w:rPr>
        <w:t xml:space="preserve"> </w:t>
      </w:r>
      <w:r w:rsidRPr="00DA211F">
        <w:rPr>
          <w:szCs w:val="28"/>
        </w:rPr>
        <w:t>лучинами, а вместо спичек сохраняли горячие угольки. Свидетельства очевидцев говорят о том, что гитлеровцы отбирали вс</w:t>
      </w:r>
      <w:r>
        <w:rPr>
          <w:szCs w:val="28"/>
        </w:rPr>
        <w:t>е</w:t>
      </w:r>
      <w:r w:rsidRPr="00DA211F">
        <w:rPr>
          <w:szCs w:val="28"/>
        </w:rPr>
        <w:t xml:space="preserve"> – нитки, иголки, ножницы, топоры, рубанки, велосипеды</w:t>
      </w:r>
      <w:r>
        <w:rPr>
          <w:szCs w:val="28"/>
        </w:rPr>
        <w:t xml:space="preserve"> </w:t>
      </w:r>
      <w:r w:rsidRPr="00DA211F">
        <w:rPr>
          <w:szCs w:val="28"/>
        </w:rPr>
        <w:t>и даже детские вещи.</w:t>
      </w:r>
    </w:p>
    <w:p w:rsidR="00615FC2" w:rsidRPr="00DA211F" w:rsidRDefault="00615FC2" w:rsidP="00615FC2">
      <w:pPr>
        <w:autoSpaceDE w:val="0"/>
        <w:autoSpaceDN w:val="0"/>
        <w:adjustRightInd w:val="0"/>
        <w:rPr>
          <w:szCs w:val="28"/>
        </w:rPr>
      </w:pPr>
      <w:r w:rsidRPr="00DA211F">
        <w:rPr>
          <w:szCs w:val="28"/>
        </w:rPr>
        <w:t xml:space="preserve">В деревнях отбирали овец, коз, кур. Общественный скот, который был не использован колхозниками, немедленно забирался, а </w:t>
      </w:r>
      <w:r>
        <w:rPr>
          <w:szCs w:val="28"/>
        </w:rPr>
        <w:t>за</w:t>
      </w:r>
      <w:r w:rsidRPr="00DA211F">
        <w:rPr>
          <w:szCs w:val="28"/>
        </w:rPr>
        <w:t>бивать</w:t>
      </w:r>
      <w:r>
        <w:rPr>
          <w:szCs w:val="28"/>
        </w:rPr>
        <w:t xml:space="preserve"> или</w:t>
      </w:r>
      <w:r w:rsidRPr="00DA211F">
        <w:rPr>
          <w:szCs w:val="28"/>
        </w:rPr>
        <w:t xml:space="preserve"> продавать скот личного пользования было воспрещено</w:t>
      </w:r>
      <w:r w:rsidRPr="00DA211F">
        <w:rPr>
          <w:rFonts w:ascii="Scientia-Regular" w:hAnsi="Scientia-Regular" w:cs="Scientia-Regular"/>
          <w:color w:val="29211A"/>
          <w:szCs w:val="28"/>
        </w:rPr>
        <w:t>.</w:t>
      </w:r>
      <w:r w:rsidRPr="00DA211F">
        <w:rPr>
          <w:szCs w:val="28"/>
        </w:rPr>
        <w:t xml:space="preserve"> Разграбление не только колхозного, совхозного, государственного, но и личного имущества на оккупированной территории являлось «нормой». Из домов выносили все продукты питания, которые можно было найти. Все, что было на оккупированной территории, считалось собственностью солдат. Население после освобождения свидетельствовало: «…</w:t>
      </w:r>
      <w:r>
        <w:rPr>
          <w:szCs w:val="28"/>
        </w:rPr>
        <w:t>Н</w:t>
      </w:r>
      <w:r w:rsidRPr="00DA211F">
        <w:rPr>
          <w:szCs w:val="28"/>
        </w:rPr>
        <w:t>емецкие солдаты нещадя грабили нас. Скот и птицу выбрали поголовно у всех колхозников. Врываясь в хаты негодяи очищали сундуки шкафы лазали в печку, забирали пищу. Из продуктов забирали все, что попадало под руку»</w:t>
      </w:r>
      <w:r w:rsidRPr="00DA211F">
        <w:rPr>
          <w:rStyle w:val="a5"/>
          <w:szCs w:val="28"/>
        </w:rPr>
        <w:footnoteReference w:id="16"/>
      </w:r>
      <w:r w:rsidRPr="00DA211F">
        <w:rPr>
          <w:szCs w:val="28"/>
        </w:rPr>
        <w:t>. Если первоначально немцы отбирали наиболее ценные вещи: мануфактуру, обувь, платки, платья, швейные машины, то в дальнейшем не брезговали старым бельем и даже кухонн</w:t>
      </w:r>
      <w:r>
        <w:rPr>
          <w:szCs w:val="28"/>
        </w:rPr>
        <w:t>ой</w:t>
      </w:r>
      <w:r w:rsidRPr="00DA211F">
        <w:rPr>
          <w:szCs w:val="28"/>
        </w:rPr>
        <w:t xml:space="preserve"> утварью. На глазах ограбленного населения</w:t>
      </w:r>
      <w:r>
        <w:rPr>
          <w:szCs w:val="28"/>
        </w:rPr>
        <w:t xml:space="preserve"> </w:t>
      </w:r>
      <w:r w:rsidRPr="00DA211F">
        <w:rPr>
          <w:szCs w:val="28"/>
        </w:rPr>
        <w:t xml:space="preserve">с одобрения офицеров солдаты упаковывали свои «трофеи» и посылками отправляли в Германию. </w:t>
      </w:r>
      <w:r w:rsidRPr="00DA211F">
        <w:rPr>
          <w:szCs w:val="28"/>
        </w:rPr>
        <w:lastRenderedPageBreak/>
        <w:t xml:space="preserve">Рядовой солдат имел право отправить своей семье самолетом одну посылку в неделю, офицеры </w:t>
      </w:r>
      <w:r>
        <w:rPr>
          <w:szCs w:val="28"/>
        </w:rPr>
        <w:t>–</w:t>
      </w:r>
      <w:r w:rsidRPr="00DA211F">
        <w:rPr>
          <w:szCs w:val="28"/>
        </w:rPr>
        <w:t xml:space="preserve"> две. </w:t>
      </w:r>
      <w:r>
        <w:rPr>
          <w:szCs w:val="28"/>
        </w:rPr>
        <w:t>Если м</w:t>
      </w:r>
      <w:r w:rsidRPr="00DA211F">
        <w:rPr>
          <w:szCs w:val="28"/>
        </w:rPr>
        <w:t xml:space="preserve">ирное население прятало вещи и продукты, то оккупанты шли на хитрость. Например, сгоняли несколько семей в один дом, </w:t>
      </w:r>
      <w:r>
        <w:rPr>
          <w:szCs w:val="28"/>
        </w:rPr>
        <w:t>и</w:t>
      </w:r>
      <w:r w:rsidRPr="00DA211F">
        <w:rPr>
          <w:szCs w:val="28"/>
        </w:rPr>
        <w:t xml:space="preserve"> как только односельчане перетаскивали вещи в помещение, являлись немцы и приказывали всем выйти. Под предлогом поиска оружия солдаты перерывали вещи, разрезали мешки, взламывали чемоданы и вместо оружия забирали продукты, обувь, мануфактуру, мыло и пр. Отлично понимая, что с собой жители возьмут все самое ценное, оккупанты таким образом сокращали время и силы на поиски и преодоление вероятного сопротивления изъятиям</w:t>
      </w:r>
      <w:r w:rsidRPr="00DA211F">
        <w:rPr>
          <w:rStyle w:val="a5"/>
          <w:szCs w:val="28"/>
        </w:rPr>
        <w:footnoteReference w:id="17"/>
      </w:r>
      <w:r w:rsidRPr="00DA211F">
        <w:rPr>
          <w:szCs w:val="28"/>
        </w:rPr>
        <w:t>.</w:t>
      </w:r>
    </w:p>
    <w:p w:rsidR="00615FC2" w:rsidRPr="00DA211F" w:rsidRDefault="00615FC2" w:rsidP="00615FC2">
      <w:pPr>
        <w:autoSpaceDE w:val="0"/>
        <w:autoSpaceDN w:val="0"/>
        <w:adjustRightInd w:val="0"/>
        <w:rPr>
          <w:szCs w:val="28"/>
          <w:vertAlign w:val="superscript"/>
        </w:rPr>
      </w:pPr>
      <w:r w:rsidRPr="00DA211F">
        <w:rPr>
          <w:szCs w:val="28"/>
        </w:rPr>
        <w:t>Любые попытки сопротивления, когда оккупанты забирали коров или свиней</w:t>
      </w:r>
      <w:r>
        <w:rPr>
          <w:szCs w:val="28"/>
        </w:rPr>
        <w:t>,</w:t>
      </w:r>
      <w:r w:rsidRPr="00DA211F">
        <w:rPr>
          <w:szCs w:val="28"/>
        </w:rPr>
        <w:t xml:space="preserve"> приводили к расстрелам или жесточайшим избиениям. Крупный рогатый скот отставляли старостам или пособникам. Жителям городов и деревень приходилось собирать «солому, мякину и траву, сушить их и размалывать на кофейных мельницах». Из подобной муки пекли лепешки. Во многих деревнях население питалось картофельными лепешками, </w:t>
      </w:r>
      <w:r>
        <w:rPr>
          <w:szCs w:val="28"/>
        </w:rPr>
        <w:t>при</w:t>
      </w:r>
      <w:r w:rsidRPr="00DA211F">
        <w:rPr>
          <w:szCs w:val="28"/>
        </w:rPr>
        <w:t xml:space="preserve">мешивая </w:t>
      </w:r>
      <w:r>
        <w:rPr>
          <w:szCs w:val="28"/>
        </w:rPr>
        <w:t>к</w:t>
      </w:r>
      <w:r w:rsidRPr="00DA211F">
        <w:rPr>
          <w:szCs w:val="28"/>
        </w:rPr>
        <w:t xml:space="preserve"> картофе</w:t>
      </w:r>
      <w:r>
        <w:rPr>
          <w:szCs w:val="28"/>
        </w:rPr>
        <w:t>лю</w:t>
      </w:r>
      <w:r w:rsidRPr="00DA211F">
        <w:rPr>
          <w:szCs w:val="28"/>
        </w:rPr>
        <w:t xml:space="preserve"> отходы. Рабочим на своих огородах разрешали копать картофель не более чем на половине участка для себя, а остальное через старост обязаны были сдавать немцам. Летом подспорьем были ягоды и грибы, причем в лес немцы разрешали ходить только женщинам. Особенно ухудшалась ситуация с продовольствием там, где немецким солдатам переставали выдавать суточные нормы продукт</w:t>
      </w:r>
      <w:r>
        <w:rPr>
          <w:szCs w:val="28"/>
        </w:rPr>
        <w:t>ов (350 г хлеба, 70 г мяса и 40 </w:t>
      </w:r>
      <w:r w:rsidRPr="00DA211F">
        <w:rPr>
          <w:szCs w:val="28"/>
        </w:rPr>
        <w:t>г жиров). В таких случаях они переходили к грабежу и мародерству</w:t>
      </w:r>
      <w:r w:rsidRPr="00DA211F">
        <w:rPr>
          <w:szCs w:val="28"/>
          <w:vertAlign w:val="superscript"/>
        </w:rPr>
        <w:footnoteReference w:id="18"/>
      </w:r>
      <w:r w:rsidRPr="00845F37">
        <w:rPr>
          <w:szCs w:val="28"/>
        </w:rPr>
        <w:t>.</w:t>
      </w:r>
    </w:p>
    <w:p w:rsidR="00615FC2" w:rsidRPr="00DA211F" w:rsidRDefault="00615FC2" w:rsidP="00615FC2">
      <w:pPr>
        <w:ind w:firstLine="851"/>
        <w:rPr>
          <w:szCs w:val="28"/>
        </w:rPr>
      </w:pPr>
      <w:r w:rsidRPr="00DA211F">
        <w:rPr>
          <w:szCs w:val="28"/>
        </w:rPr>
        <w:t xml:space="preserve">Так в докладной записке секретаря новгородского райкома содержаться свидетельства ужасающего положения на оккупированной территории: «Медицинской помощи оставшимся гр[ажда]н[ам] в Новгороде не оказывается, а отправляют в Колмовскую больницу, но ехать туда не хотят, т. к. это верная смерть… Население в городе никаких пайков не получает, столовая была одна, варили, пока были, овощи, а потом прекратили. Большая смертность была от голоду... В домах и на улицах валялись неубранные трупы. Люди ели собак. То же самое и в деревне: населению ничего не выдают, торговли нет никакой, только что меняют на вещи. В городе был открыт с осени ларек, где торговали порчеными овощами, и магазин около мебельной фабрики, где продавали мебель, посуду старую и т. п., видимо, награбленную в домах, оставленных жителями. В деревнях население живет за счет того, что было с осени припрятано в </w:t>
      </w:r>
      <w:r w:rsidRPr="00DA211F">
        <w:rPr>
          <w:szCs w:val="28"/>
        </w:rPr>
        <w:lastRenderedPageBreak/>
        <w:t xml:space="preserve">землю. Но нередки случаи, что немцы разрывают ямы и вытаскивают </w:t>
      </w:r>
      <w:r>
        <w:rPr>
          <w:szCs w:val="28"/>
        </w:rPr>
        <w:t>все закопанное и забирают себе»</w:t>
      </w:r>
      <w:r w:rsidRPr="00DA211F">
        <w:rPr>
          <w:rStyle w:val="a5"/>
          <w:szCs w:val="28"/>
        </w:rPr>
        <w:footnoteReference w:id="19"/>
      </w:r>
      <w:r>
        <w:rPr>
          <w:szCs w:val="28"/>
        </w:rPr>
        <w:t>.</w:t>
      </w:r>
    </w:p>
    <w:p w:rsidR="00615FC2" w:rsidRPr="00DA211F" w:rsidRDefault="00615FC2" w:rsidP="00615FC2">
      <w:pPr>
        <w:ind w:firstLine="851"/>
        <w:rPr>
          <w:szCs w:val="28"/>
        </w:rPr>
      </w:pPr>
      <w:r w:rsidRPr="00DA211F">
        <w:rPr>
          <w:szCs w:val="28"/>
        </w:rPr>
        <w:t xml:space="preserve">Голодающее население начинало болеть, </w:t>
      </w:r>
      <w:r>
        <w:rPr>
          <w:szCs w:val="28"/>
        </w:rPr>
        <w:t xml:space="preserve">причем иногда дело доходило до эпидемий. </w:t>
      </w:r>
      <w:r w:rsidRPr="00DA211F">
        <w:rPr>
          <w:szCs w:val="28"/>
        </w:rPr>
        <w:t xml:space="preserve">Из </w:t>
      </w:r>
      <w:r>
        <w:rPr>
          <w:bCs/>
          <w:szCs w:val="28"/>
        </w:rPr>
        <w:t>д</w:t>
      </w:r>
      <w:r w:rsidRPr="00DA211F">
        <w:rPr>
          <w:bCs/>
          <w:szCs w:val="28"/>
        </w:rPr>
        <w:t>окладной записки председателя Доброслинского сельсовета Демянского района: «</w:t>
      </w:r>
      <w:r w:rsidRPr="00DA211F">
        <w:rPr>
          <w:szCs w:val="28"/>
        </w:rPr>
        <w:t>Лишенные пайка, измученные каторжной работай на немцев, население города вымирает целыми семьями. На кладбище то и дело тянутся повозки с трупами людей, умерших подбирают прямо на улицах. Ямы, в которые сбрасывают их тела, не зарываются до тех пор, пока края их не сровняются с землей. На всю окрестность распространяется зловонный запах гниющих трупов». Германское командование не оказывало никакой медицинской помощи. Все больницы и амбулатории стояли закрытыми. Население сгонялось в лагеря, в которых беспомощные люди</w:t>
      </w:r>
      <w:r>
        <w:rPr>
          <w:szCs w:val="28"/>
        </w:rPr>
        <w:t xml:space="preserve">, оставшиеся </w:t>
      </w:r>
      <w:r w:rsidRPr="00DA211F">
        <w:rPr>
          <w:szCs w:val="28"/>
        </w:rPr>
        <w:t>без еды</w:t>
      </w:r>
      <w:r>
        <w:rPr>
          <w:szCs w:val="28"/>
        </w:rPr>
        <w:t>, умирали</w:t>
      </w:r>
      <w:r w:rsidRPr="00DA211F">
        <w:rPr>
          <w:szCs w:val="28"/>
        </w:rPr>
        <w:t xml:space="preserve"> в ужасн</w:t>
      </w:r>
      <w:r>
        <w:rPr>
          <w:szCs w:val="28"/>
        </w:rPr>
        <w:t>ых мучениях. Больных и здоровых</w:t>
      </w:r>
      <w:r w:rsidRPr="00DA211F">
        <w:rPr>
          <w:szCs w:val="28"/>
        </w:rPr>
        <w:t xml:space="preserve"> женщин, стариков, детей с раннего утра и до позднего вечера заставляли</w:t>
      </w:r>
      <w:r>
        <w:rPr>
          <w:szCs w:val="28"/>
        </w:rPr>
        <w:t xml:space="preserve"> </w:t>
      </w:r>
      <w:r w:rsidRPr="00DA211F">
        <w:rPr>
          <w:szCs w:val="28"/>
        </w:rPr>
        <w:t>рубить лес, таскать бревна, строить дороги, блиндажи</w:t>
      </w:r>
      <w:r w:rsidRPr="00DA211F">
        <w:rPr>
          <w:rStyle w:val="a5"/>
          <w:szCs w:val="28"/>
        </w:rPr>
        <w:footnoteReference w:id="20"/>
      </w:r>
      <w:r>
        <w:rPr>
          <w:szCs w:val="28"/>
        </w:rPr>
        <w:t>.</w:t>
      </w:r>
    </w:p>
    <w:p w:rsidR="00615FC2" w:rsidRPr="00DA211F" w:rsidRDefault="00615FC2" w:rsidP="00615FC2">
      <w:pPr>
        <w:autoSpaceDE w:val="0"/>
        <w:autoSpaceDN w:val="0"/>
        <w:adjustRightInd w:val="0"/>
        <w:ind w:firstLine="708"/>
        <w:rPr>
          <w:szCs w:val="28"/>
        </w:rPr>
      </w:pPr>
      <w:r w:rsidRPr="00DA211F">
        <w:rPr>
          <w:szCs w:val="28"/>
        </w:rPr>
        <w:t>25 ноября 1941 г. рейхсмаршал Г. Геринг в беседе с итальянским министром иностранных дел Г. Чиано откровенно заявил, что «в этом году в России умрут от голода от 20 до 30 млн человек. Возможно, это даже хорошо, так как численность определенных народов должна быть сокращена»</w:t>
      </w:r>
      <w:bookmarkStart w:id="0" w:name="s22"/>
      <w:bookmarkEnd w:id="0"/>
      <w:r w:rsidRPr="00DA211F">
        <w:rPr>
          <w:szCs w:val="28"/>
        </w:rPr>
        <w:t>. В начале марта 1942 г. Й. Геббельс записал в своем дневнике: «Положение с продовольствием в оккупированных восточных областях чрезвычайно затруднительно. Там умирают от голода тысячи и десятки тысяч людей, что совершенно никого не интересует»</w:t>
      </w:r>
      <w:bookmarkStart w:id="1" w:name="s23"/>
      <w:bookmarkEnd w:id="1"/>
      <w:r w:rsidRPr="00DA211F">
        <w:rPr>
          <w:rStyle w:val="a5"/>
          <w:szCs w:val="28"/>
        </w:rPr>
        <w:footnoteReference w:id="21"/>
      </w:r>
      <w:r w:rsidRPr="00DA211F">
        <w:rPr>
          <w:szCs w:val="28"/>
        </w:rPr>
        <w:t>.</w:t>
      </w:r>
    </w:p>
    <w:p w:rsidR="00615FC2" w:rsidRPr="00DA211F" w:rsidRDefault="00615FC2" w:rsidP="00615FC2">
      <w:pPr>
        <w:rPr>
          <w:szCs w:val="28"/>
        </w:rPr>
      </w:pPr>
      <w:r w:rsidRPr="00DA211F">
        <w:rPr>
          <w:szCs w:val="28"/>
        </w:rPr>
        <w:t xml:space="preserve">Предполагалось, что в ближайшей перспективе удастся уничтожить порядка 30 млн граждан СССР. Для долгосрочной перспективы под эгидой рейхсфюрера СС Г. Гиммлера, являвшегося также рейхскомиссаром по вопросам консолидации германского народа, разрабатывался «Генеральный план </w:t>
      </w:r>
      <w:r w:rsidRPr="001E5AB9">
        <w:rPr>
          <w:szCs w:val="28"/>
        </w:rPr>
        <w:t>“</w:t>
      </w:r>
      <w:r w:rsidRPr="00DA211F">
        <w:rPr>
          <w:szCs w:val="28"/>
        </w:rPr>
        <w:t>Ост</w:t>
      </w:r>
      <w:r w:rsidRPr="001E5AB9">
        <w:rPr>
          <w:szCs w:val="28"/>
        </w:rPr>
        <w:t>”</w:t>
      </w:r>
      <w:r w:rsidRPr="00DA211F">
        <w:rPr>
          <w:szCs w:val="28"/>
        </w:rPr>
        <w:t>», предусматривавший переселение в Западную Сибирь населения всей Восточной Европы и заселение освободившейся территории германоязычным населением. При этом не исключено, что слово «переселение» являлось эвфемизмом, скрывавшим запланированный геноцид. В одном из первоначальных вариантов этого плана от 15 июля 1941</w:t>
      </w:r>
      <w:r>
        <w:rPr>
          <w:szCs w:val="28"/>
        </w:rPr>
        <w:t> </w:t>
      </w:r>
      <w:r w:rsidRPr="00DA211F">
        <w:rPr>
          <w:szCs w:val="28"/>
        </w:rPr>
        <w:t>г. намечалось в течение 25–30 лет устр</w:t>
      </w:r>
      <w:r>
        <w:rPr>
          <w:szCs w:val="28"/>
        </w:rPr>
        <w:t>анить из Восточной Европы от 80 </w:t>
      </w:r>
      <w:r w:rsidRPr="00DA211F">
        <w:rPr>
          <w:szCs w:val="28"/>
        </w:rPr>
        <w:t>до 85</w:t>
      </w:r>
      <w:r>
        <w:rPr>
          <w:szCs w:val="28"/>
        </w:rPr>
        <w:t xml:space="preserve"> </w:t>
      </w:r>
      <w:r w:rsidRPr="00DA211F">
        <w:rPr>
          <w:szCs w:val="28"/>
        </w:rPr>
        <w:t>% поляков, литовцев, 75</w:t>
      </w:r>
      <w:r>
        <w:rPr>
          <w:szCs w:val="28"/>
        </w:rPr>
        <w:t> </w:t>
      </w:r>
      <w:r w:rsidRPr="00DA211F">
        <w:rPr>
          <w:szCs w:val="28"/>
        </w:rPr>
        <w:t>% белорусов, 65</w:t>
      </w:r>
      <w:r>
        <w:rPr>
          <w:szCs w:val="28"/>
        </w:rPr>
        <w:t xml:space="preserve"> </w:t>
      </w:r>
      <w:r w:rsidRPr="00DA211F">
        <w:rPr>
          <w:szCs w:val="28"/>
        </w:rPr>
        <w:t xml:space="preserve">% населения Западной </w:t>
      </w:r>
      <w:r w:rsidRPr="00DA211F">
        <w:rPr>
          <w:szCs w:val="28"/>
        </w:rPr>
        <w:lastRenderedPageBreak/>
        <w:t>Украины, 50</w:t>
      </w:r>
      <w:r>
        <w:rPr>
          <w:szCs w:val="28"/>
        </w:rPr>
        <w:t xml:space="preserve"> </w:t>
      </w:r>
      <w:r w:rsidRPr="00DA211F">
        <w:rPr>
          <w:szCs w:val="28"/>
        </w:rPr>
        <w:t>% эстонцев, латышей и чехов – в общей сложности о</w:t>
      </w:r>
      <w:r>
        <w:rPr>
          <w:szCs w:val="28"/>
        </w:rPr>
        <w:t>т 31 до 45 </w:t>
      </w:r>
      <w:r w:rsidRPr="00DA211F">
        <w:rPr>
          <w:szCs w:val="28"/>
        </w:rPr>
        <w:t>млн человек. Затем в апреле 1942 г. эт</w:t>
      </w:r>
      <w:r>
        <w:rPr>
          <w:szCs w:val="28"/>
        </w:rPr>
        <w:t>и цифры были увеличены до 46–51 </w:t>
      </w:r>
      <w:r w:rsidRPr="00DA211F">
        <w:rPr>
          <w:szCs w:val="28"/>
        </w:rPr>
        <w:t>млн. Территорию РСФСР намечалось превратить в колонию Германии, а ее население «искоренить» или выселить за Урал. В «кратчайший срок» предполагалось заселить немцами Ленинградскую, Херсонскую и Белостокскую области, Крым и западную Литву. Гиммлер в принципе одобрил этот план, но потребовал, чтобы в нем было предусмотрено «тотальное онемечивание Эстонии, Латвии и генерал-губернаторства в Польше».</w:t>
      </w:r>
    </w:p>
    <w:p w:rsidR="00615FC2" w:rsidRPr="00DA211F" w:rsidRDefault="00615FC2" w:rsidP="00615FC2">
      <w:pPr>
        <w:rPr>
          <w:szCs w:val="28"/>
        </w:rPr>
      </w:pPr>
      <w:r w:rsidRPr="00DA211F">
        <w:rPr>
          <w:szCs w:val="28"/>
        </w:rPr>
        <w:t>Особое внимание в этих человеконенавистнических планах уделялось проблеме русского народа. В документе, подготовленном 27 апреля 1942 г. одним из разработчиков генерального плана «Ост» Э. Ветцелем для</w:t>
      </w:r>
      <w:r>
        <w:rPr>
          <w:szCs w:val="28"/>
        </w:rPr>
        <w:t xml:space="preserve"> Г. </w:t>
      </w:r>
      <w:r w:rsidRPr="00DA211F">
        <w:rPr>
          <w:szCs w:val="28"/>
        </w:rPr>
        <w:t>Гиммлера, утверждалось, что без «полного уничтожения» или без ослабления разными способами «биологической силы русского народа» установить «немецкое господство в Европе» не удастся. «Речь идет не только о разгроме государства с центром в Москве, – писал он. – Достижение этой исторической цели никогда не означало бы полного решения проблемы. Дело заключается скорее всего в том, чтобы разгромить русских как народ, разобщить их»</w:t>
      </w:r>
      <w:r w:rsidRPr="00DA211F">
        <w:rPr>
          <w:rStyle w:val="a5"/>
          <w:szCs w:val="28"/>
        </w:rPr>
        <w:footnoteReference w:id="22"/>
      </w:r>
      <w:r w:rsidRPr="00DA211F">
        <w:rPr>
          <w:szCs w:val="28"/>
        </w:rPr>
        <w:t>.</w:t>
      </w:r>
    </w:p>
    <w:p w:rsidR="00615FC2" w:rsidRPr="00DA211F" w:rsidRDefault="00615FC2" w:rsidP="00615FC2">
      <w:pPr>
        <w:ind w:firstLine="851"/>
        <w:rPr>
          <w:szCs w:val="28"/>
        </w:rPr>
      </w:pPr>
      <w:r w:rsidRPr="00DA211F">
        <w:rPr>
          <w:szCs w:val="28"/>
        </w:rPr>
        <w:t>После того как стал понятен провал блицкрига</w:t>
      </w:r>
      <w:r>
        <w:rPr>
          <w:szCs w:val="28"/>
        </w:rPr>
        <w:t>,</w:t>
      </w:r>
      <w:r w:rsidRPr="00DA211F">
        <w:rPr>
          <w:szCs w:val="28"/>
        </w:rPr>
        <w:t xml:space="preserve"> перед германской армией встала задача подготовки зиме. Было издано распоряжение по тылу, специально посвященное вопросу о зимней одежде: «1. Любыми средствами должна быть захвачена меховая одежда всех видов: невыделанные меха, меховые пальто, жакеты, жилетки, шапки и сапоги. 2. Также должна быть собрана и сохранена и другая пригодная для зимних условий одежда. Речь идет о зимних пальто (на вате), куртках и штанах, перчатках и рукавицах (вязаных и матерчатых), о наушниках и шапках, напульсниках и наколенниках, о фуфайках всех видов и цветов, о кушаках, шароварах, теплом зимнем белье и носках, валенках и суконных варежках, галошах и зимних маскировочных накидках»</w:t>
      </w:r>
      <w:r w:rsidRPr="00DA211F">
        <w:rPr>
          <w:rStyle w:val="a5"/>
          <w:szCs w:val="28"/>
        </w:rPr>
        <w:footnoteReference w:id="23"/>
      </w:r>
      <w:r w:rsidRPr="00DA211F">
        <w:rPr>
          <w:szCs w:val="28"/>
        </w:rPr>
        <w:t xml:space="preserve">. Этот приказ стал </w:t>
      </w:r>
      <w:r>
        <w:rPr>
          <w:szCs w:val="28"/>
        </w:rPr>
        <w:t xml:space="preserve">фактическим </w:t>
      </w:r>
      <w:r w:rsidRPr="00DA211F">
        <w:rPr>
          <w:szCs w:val="28"/>
        </w:rPr>
        <w:t>призывом к мародерству.</w:t>
      </w:r>
    </w:p>
    <w:p w:rsidR="00615FC2" w:rsidRPr="00DA211F" w:rsidRDefault="00615FC2" w:rsidP="00615FC2">
      <w:pPr>
        <w:ind w:firstLine="851"/>
        <w:rPr>
          <w:szCs w:val="28"/>
        </w:rPr>
      </w:pPr>
      <w:r w:rsidRPr="00DA211F">
        <w:rPr>
          <w:szCs w:val="28"/>
        </w:rPr>
        <w:t>Для обеспечения поддержки со стороны местного населения нацисты широко использовали агитацию и пропаганду. Германские военные власти организовали выпуск в оккупированных районах стенных газет на русском языке. Например, в г</w:t>
      </w:r>
      <w:r>
        <w:rPr>
          <w:szCs w:val="28"/>
        </w:rPr>
        <w:t>. </w:t>
      </w:r>
      <w:r w:rsidRPr="00DA211F">
        <w:rPr>
          <w:szCs w:val="28"/>
        </w:rPr>
        <w:t xml:space="preserve">Дно </w:t>
      </w:r>
      <w:r>
        <w:rPr>
          <w:szCs w:val="28"/>
        </w:rPr>
        <w:t xml:space="preserve">(ныне – территория Псковской области) </w:t>
      </w:r>
      <w:r w:rsidRPr="00DA211F">
        <w:rPr>
          <w:szCs w:val="28"/>
        </w:rPr>
        <w:t>выпускалась газета под заголовком «За нашу родину». Е</w:t>
      </w:r>
      <w:r>
        <w:rPr>
          <w:szCs w:val="28"/>
        </w:rPr>
        <w:t>е</w:t>
      </w:r>
      <w:r w:rsidRPr="00DA211F">
        <w:rPr>
          <w:szCs w:val="28"/>
        </w:rPr>
        <w:t xml:space="preserve"> первый номер, напечатанный на гектографе, имел подзаголовок «Стенная газета для крестьян и рабочих». В Пскове выходила газета по</w:t>
      </w:r>
      <w:r>
        <w:rPr>
          <w:szCs w:val="28"/>
        </w:rPr>
        <w:t>д</w:t>
      </w:r>
      <w:r w:rsidRPr="00DA211F">
        <w:rPr>
          <w:szCs w:val="28"/>
        </w:rPr>
        <w:t xml:space="preserve"> названием «Правда». При этом заголовок газеты был точно скопирован с газеты «Правда» (орган </w:t>
      </w:r>
      <w:r w:rsidRPr="00DA211F">
        <w:rPr>
          <w:szCs w:val="28"/>
        </w:rPr>
        <w:lastRenderedPageBreak/>
        <w:t>ЦК ВКП(б)). Выпуски подобных газет копировали стилистику советской печати, чтобы облегчить восприятие и повысить доверие жител</w:t>
      </w:r>
      <w:r>
        <w:rPr>
          <w:szCs w:val="28"/>
        </w:rPr>
        <w:t>ей к тому, что они публиковали.</w:t>
      </w:r>
    </w:p>
    <w:p w:rsidR="00615FC2" w:rsidRPr="00DA211F" w:rsidRDefault="00615FC2" w:rsidP="00615FC2">
      <w:pPr>
        <w:ind w:firstLine="851"/>
        <w:rPr>
          <w:szCs w:val="28"/>
        </w:rPr>
      </w:pPr>
      <w:r w:rsidRPr="00DA211F">
        <w:rPr>
          <w:szCs w:val="28"/>
        </w:rPr>
        <w:t>Одним из самых распространенных способов пропаганды были листовки, расклеенные на стенах домов. Как правило, это были приказы и воззвания (о сдаче оружия и радиоприемников, о явке партизан, о возвращении у</w:t>
      </w:r>
      <w:r>
        <w:rPr>
          <w:szCs w:val="28"/>
        </w:rPr>
        <w:t>бежавшего в леса населения и т.</w:t>
      </w:r>
      <w:r w:rsidRPr="00DA211F">
        <w:rPr>
          <w:szCs w:val="28"/>
        </w:rPr>
        <w:t>п.). Часто в воззваниях содержались угрозы расстрела, сожжения домов и всего имущества. Во всех крупных населенных пунктах немцы устанавливали радио рупоры, через которые передавали сообщения на русском языке.</w:t>
      </w:r>
    </w:p>
    <w:p w:rsidR="00615FC2" w:rsidRPr="00DA211F" w:rsidRDefault="00615FC2" w:rsidP="00615FC2">
      <w:pPr>
        <w:ind w:firstLine="851"/>
        <w:rPr>
          <w:szCs w:val="28"/>
        </w:rPr>
      </w:pPr>
      <w:r w:rsidRPr="00DA211F">
        <w:rPr>
          <w:szCs w:val="28"/>
        </w:rPr>
        <w:t xml:space="preserve">Содержание оккупационной пропаганды вращалось вокруг четырех основных вопросов: стремления доказать, что германская армия </w:t>
      </w:r>
      <w:r>
        <w:rPr>
          <w:szCs w:val="28"/>
        </w:rPr>
        <w:t xml:space="preserve">– </w:t>
      </w:r>
      <w:r w:rsidRPr="00DA211F">
        <w:rPr>
          <w:szCs w:val="28"/>
        </w:rPr>
        <w:t>это «армия освободителей русского народа от гнета жидов и коммунистов», от «зверств ГПУ и ЧК»; попытки убедить население в побед</w:t>
      </w:r>
      <w:r>
        <w:rPr>
          <w:szCs w:val="28"/>
        </w:rPr>
        <w:t>ах</w:t>
      </w:r>
      <w:r w:rsidRPr="00DA211F">
        <w:rPr>
          <w:szCs w:val="28"/>
        </w:rPr>
        <w:t xml:space="preserve"> вермахта, в том, что Москва и Ленинград взяты немцами, что сопротивление Красной </w:t>
      </w:r>
      <w:r>
        <w:rPr>
          <w:szCs w:val="28"/>
        </w:rPr>
        <w:t>А</w:t>
      </w:r>
      <w:r w:rsidRPr="00DA211F">
        <w:rPr>
          <w:szCs w:val="28"/>
        </w:rPr>
        <w:t>рмии окончательно сломлено; борьба с партизанами, запугивание местного населения</w:t>
      </w:r>
      <w:r>
        <w:rPr>
          <w:szCs w:val="28"/>
        </w:rPr>
        <w:t>;</w:t>
      </w:r>
      <w:r w:rsidRPr="00DA211F">
        <w:rPr>
          <w:szCs w:val="28"/>
        </w:rPr>
        <w:t xml:space="preserve"> необходимость своевременной уборки урожая</w:t>
      </w:r>
      <w:r w:rsidRPr="00DA211F">
        <w:rPr>
          <w:rStyle w:val="a5"/>
          <w:szCs w:val="28"/>
        </w:rPr>
        <w:footnoteReference w:id="24"/>
      </w:r>
      <w:r>
        <w:rPr>
          <w:szCs w:val="28"/>
        </w:rPr>
        <w:t>.</w:t>
      </w:r>
    </w:p>
    <w:p w:rsidR="00615FC2" w:rsidRPr="00DA211F" w:rsidRDefault="00615FC2" w:rsidP="00615FC2">
      <w:pPr>
        <w:autoSpaceDE w:val="0"/>
        <w:autoSpaceDN w:val="0"/>
        <w:adjustRightInd w:val="0"/>
        <w:ind w:firstLine="708"/>
        <w:rPr>
          <w:szCs w:val="28"/>
        </w:rPr>
      </w:pPr>
      <w:r w:rsidRPr="00DA211F">
        <w:rPr>
          <w:color w:val="29211A"/>
          <w:szCs w:val="28"/>
        </w:rPr>
        <w:t xml:space="preserve">Основным </w:t>
      </w:r>
      <w:r w:rsidRPr="00DA211F">
        <w:rPr>
          <w:szCs w:val="28"/>
        </w:rPr>
        <w:t>средством поддержания «нового порядка» на оккупированной территории был массовый, ничем не ограниченный террор, который являлся не просто методом принуждения населения к выполнению различных повинностей и распоряжений оккупационных властей, а целенаправленной, заранее спланированной политикой по уничтожению мирного населения. Конкретными исполнителями преступлений в отношении мирного населения являлись органы службы безопасности (СД), военных комендатур, во</w:t>
      </w:r>
      <w:r>
        <w:rPr>
          <w:szCs w:val="28"/>
        </w:rPr>
        <w:t>енной полиции, полевой полиции.</w:t>
      </w:r>
    </w:p>
    <w:p w:rsidR="00615FC2" w:rsidRPr="00DA211F" w:rsidRDefault="00615FC2" w:rsidP="00615FC2">
      <w:pPr>
        <w:rPr>
          <w:szCs w:val="28"/>
        </w:rPr>
      </w:pPr>
      <w:r w:rsidRPr="00DA211F">
        <w:rPr>
          <w:szCs w:val="28"/>
        </w:rPr>
        <w:t xml:space="preserve">Особые полномочия на оккупированных территориях получил рейхсфюрер СС Г. Гиммлер, которому предстояло действовать, исходя из идеи «решительной борьбы двух противоположных политических систем», т.е. установить на оккупированных территориях жестокий террористический режим. «Специальные задачи», осуществление которых целиком передавалось в руки СС, и «право» действовать «самостоятельно и на свою ответственность» означали масштабный террор, грабежи, насилия и убийства военнопленных и мирных граждан. При этом рядом документов предусматривалось тесное сотрудничество между вермахтом и СС. Уже 28 апреля 1941 г. главнокомандующий сухопутными войсками генерал-фельдмаршал В. Браухич издал приказ о «Порядке использования полиции безопасности и СД в соединениях сухопутных войск», предусматривавший взаимодействие командования действующих на территории СССР войск с четырьмя специально сформированными по географическому признаку айнзатцгруппами СД (А, В, С, Д), на которые возлагалось осуществление террора в отношении населения в тылу армии. В Прибалтике и Ленинградской области должна была действовать оперативно-тактическая группа А под руководством бригаденфюрера Франца Шталеккера, в </w:t>
      </w:r>
      <w:r w:rsidRPr="00DA211F">
        <w:rPr>
          <w:szCs w:val="28"/>
        </w:rPr>
        <w:lastRenderedPageBreak/>
        <w:t>Белоруссии, Москве, Смоленске – группа Б группенфюрера Артура Небе, в Киеве – группа С бригаденфюрера Отто Раша, на юге Украины и в Крыму – группа Д группенфюрера Отто Олендорфа</w:t>
      </w:r>
      <w:r w:rsidRPr="00DA211F">
        <w:rPr>
          <w:szCs w:val="28"/>
          <w:vertAlign w:val="superscript"/>
        </w:rPr>
        <w:footnoteReference w:id="25"/>
      </w:r>
      <w:r w:rsidRPr="00DA211F">
        <w:rPr>
          <w:szCs w:val="28"/>
        </w:rPr>
        <w:t>. Все они были нацистами со стажем и слепо следовали положениям расовой теории</w:t>
      </w:r>
      <w:r>
        <w:rPr>
          <w:szCs w:val="28"/>
        </w:rPr>
        <w:t>,</w:t>
      </w:r>
      <w:r w:rsidRPr="00DA211F">
        <w:rPr>
          <w:szCs w:val="28"/>
        </w:rPr>
        <w:t xml:space="preserve"> уничтожая сотни тысяч ни в чем не</w:t>
      </w:r>
      <w:r>
        <w:rPr>
          <w:szCs w:val="28"/>
        </w:rPr>
        <w:t xml:space="preserve"> </w:t>
      </w:r>
      <w:r w:rsidRPr="00DA211F">
        <w:rPr>
          <w:szCs w:val="28"/>
        </w:rPr>
        <w:t>повинных людей. Приказания руководители айнзатцгрупп получали от заместителя начальника Главного управления имперской безопасности Р. Гейдриха Бруно Штреккенбаха</w:t>
      </w:r>
      <w:r w:rsidRPr="00DA211F">
        <w:rPr>
          <w:szCs w:val="28"/>
          <w:vertAlign w:val="superscript"/>
        </w:rPr>
        <w:footnoteReference w:id="26"/>
      </w:r>
      <w:r w:rsidRPr="00DA211F">
        <w:rPr>
          <w:szCs w:val="28"/>
        </w:rPr>
        <w:t>, который занимал посты главы полиции безопасности и разведывательной службы СС.</w:t>
      </w:r>
    </w:p>
    <w:p w:rsidR="00615FC2" w:rsidRPr="00DA211F" w:rsidRDefault="00615FC2" w:rsidP="00615FC2">
      <w:pPr>
        <w:autoSpaceDE w:val="0"/>
        <w:autoSpaceDN w:val="0"/>
        <w:adjustRightInd w:val="0"/>
        <w:ind w:firstLine="708"/>
        <w:rPr>
          <w:szCs w:val="28"/>
        </w:rPr>
      </w:pPr>
      <w:r w:rsidRPr="00DA211F">
        <w:rPr>
          <w:szCs w:val="28"/>
        </w:rPr>
        <w:t>Для поддержания оккупационного порядка, контроля и выполнения репрессивных функций была создана тайная полевая полиция</w:t>
      </w:r>
      <w:r w:rsidRPr="00DA211F">
        <w:rPr>
          <w:rStyle w:val="a5"/>
          <w:szCs w:val="28"/>
        </w:rPr>
        <w:footnoteReference w:id="27"/>
      </w:r>
      <w:r>
        <w:rPr>
          <w:szCs w:val="28"/>
        </w:rPr>
        <w:t xml:space="preserve"> </w:t>
      </w:r>
      <w:r w:rsidRPr="00DA211F">
        <w:rPr>
          <w:szCs w:val="28"/>
        </w:rPr>
        <w:t>(ГФП). ГФП выполняла задачи, аналогичные гестапо, которая не действовала вне собственно германской территории. В отличие от гестапо, тайная полевая полиция являлась армейской службой безопасности наряду с полевой жандармерией. Сотрудники тайной полиции являлись военными чиновниками и набирались из СД,</w:t>
      </w:r>
      <w:r>
        <w:rPr>
          <w:szCs w:val="28"/>
        </w:rPr>
        <w:t xml:space="preserve"> </w:t>
      </w:r>
      <w:r w:rsidRPr="00DA211F">
        <w:rPr>
          <w:szCs w:val="28"/>
        </w:rPr>
        <w:t>гестапо и криминальной полиции. ГФП входила в Главное управление импе</w:t>
      </w:r>
      <w:r>
        <w:rPr>
          <w:szCs w:val="28"/>
        </w:rPr>
        <w:t>рской безопасности в качестве V </w:t>
      </w:r>
      <w:r w:rsidRPr="00DA211F">
        <w:rPr>
          <w:szCs w:val="28"/>
        </w:rPr>
        <w:t>управления. Группы и команды ГФП являлись исполнительными органами полевых и местных комендатур. Подчинялись разведке и контрразведке военных формирований вермахта. Руководителем ГФП являлся оберфюрер СС и полковник полиции Вильгельм Крихбаум</w:t>
      </w:r>
      <w:r w:rsidRPr="00DA211F">
        <w:rPr>
          <w:rStyle w:val="a5"/>
          <w:szCs w:val="28"/>
        </w:rPr>
        <w:footnoteReference w:id="28"/>
      </w:r>
      <w:r>
        <w:rPr>
          <w:szCs w:val="28"/>
        </w:rPr>
        <w:t>.</w:t>
      </w:r>
    </w:p>
    <w:p w:rsidR="00615FC2" w:rsidRPr="00DA211F" w:rsidRDefault="00615FC2" w:rsidP="00615FC2">
      <w:pPr>
        <w:autoSpaceDE w:val="0"/>
        <w:autoSpaceDN w:val="0"/>
        <w:adjustRightInd w:val="0"/>
        <w:rPr>
          <w:szCs w:val="28"/>
        </w:rPr>
      </w:pPr>
      <w:r w:rsidRPr="00DA211F">
        <w:rPr>
          <w:szCs w:val="28"/>
        </w:rPr>
        <w:t>Тайная полевая полиция при активном участии и помощи предателей и изменников Родине, ставших на службу немцев занималась преследованием инакомыслящих, розыском коммунистов и комсомольцев. В их задачи входил контроль за почтовыми, телеграфными и телефонными отправлениями гражданского населения, охрана почтовых сообщений; розыск и пленение военнослужащих противника. К осени – зиме 1941</w:t>
      </w:r>
      <w:r>
        <w:rPr>
          <w:szCs w:val="28"/>
        </w:rPr>
        <w:t>–1942 </w:t>
      </w:r>
      <w:r w:rsidRPr="00DA211F">
        <w:rPr>
          <w:szCs w:val="28"/>
        </w:rPr>
        <w:t>гг. ГФП имела опыт работы на захваченных территориях СССР, использовала отработанные приемы расправы с противниками режима и располагала штатной агентурой</w:t>
      </w:r>
      <w:r w:rsidRPr="00DA211F">
        <w:rPr>
          <w:rStyle w:val="a5"/>
          <w:szCs w:val="28"/>
        </w:rPr>
        <w:footnoteReference w:id="29"/>
      </w:r>
      <w:r>
        <w:rPr>
          <w:szCs w:val="28"/>
        </w:rPr>
        <w:t>.</w:t>
      </w:r>
    </w:p>
    <w:p w:rsidR="00615FC2" w:rsidRPr="00DA211F" w:rsidRDefault="00615FC2" w:rsidP="00615FC2">
      <w:pPr>
        <w:autoSpaceDE w:val="0"/>
        <w:autoSpaceDN w:val="0"/>
        <w:adjustRightInd w:val="0"/>
        <w:rPr>
          <w:szCs w:val="28"/>
        </w:rPr>
      </w:pPr>
      <w:r w:rsidRPr="00DA211F">
        <w:rPr>
          <w:szCs w:val="28"/>
        </w:rPr>
        <w:lastRenderedPageBreak/>
        <w:t>В прифронтовых областях под военным управлением абвер создавал абверкоманды. Они занимались разведкой, контрразведкой и борьбой с партизанами. Одновременно это подразумевало уничтожение мирного населения. Захват территорий, как правило, начинался с акций устрашения – построения виселиц, на которых вешали мирных жителей. Виселицы с повешенными оставляли на долгие недели</w:t>
      </w:r>
      <w:r>
        <w:rPr>
          <w:szCs w:val="28"/>
        </w:rPr>
        <w:t>. Т</w:t>
      </w:r>
      <w:r w:rsidRPr="00DA211F">
        <w:rPr>
          <w:szCs w:val="28"/>
        </w:rPr>
        <w:t>акже поступали с теми, кого расстреливали на улицах городов и сел, оставляя трупы по многу дней неубранными. Первыми жертвами становились руководящие работники: председатели сельсоветов, колхозов. Для проведения таких акций немцы сгоняли большое количество местных жителей, чтобы они видели, как расправляются с теми, кто не желает сотрудничать. Нередко на груди повешенных были таб</w:t>
      </w:r>
      <w:r>
        <w:rPr>
          <w:szCs w:val="28"/>
        </w:rPr>
        <w:t>лички со стандартными надписями</w:t>
      </w:r>
      <w:r w:rsidRPr="00DA211F">
        <w:rPr>
          <w:szCs w:val="28"/>
        </w:rPr>
        <w:t xml:space="preserve"> «кра</w:t>
      </w:r>
      <w:r>
        <w:rPr>
          <w:szCs w:val="28"/>
        </w:rPr>
        <w:t>сные партизаны» и «за саботаж».</w:t>
      </w:r>
    </w:p>
    <w:p w:rsidR="00615FC2" w:rsidRPr="00DA211F" w:rsidRDefault="00615FC2" w:rsidP="00615FC2">
      <w:pPr>
        <w:autoSpaceDE w:val="0"/>
        <w:autoSpaceDN w:val="0"/>
        <w:adjustRightInd w:val="0"/>
        <w:rPr>
          <w:color w:val="000000"/>
          <w:szCs w:val="28"/>
        </w:rPr>
      </w:pPr>
      <w:r w:rsidRPr="00DA211F">
        <w:rPr>
          <w:szCs w:val="28"/>
        </w:rPr>
        <w:t xml:space="preserve">Ответственность за преступления на оккупированной территории несут и айнзацгруппы, которые участвовали в расстрелах тысяч советских граждан. Айнзацкомманды были основой истребительной политики нацистов. Об их преступлениях стало широко известно уже после войны, так как они оперативно уничтожали всех, кто мог свидетельствовать об их преступлениях. Координировал деятельность айнзацгрупп учрежденный Гиммлером специальный институт высших фюреров СС и полиции. </w:t>
      </w:r>
      <w:r w:rsidRPr="00DA211F">
        <w:rPr>
          <w:color w:val="000000"/>
          <w:szCs w:val="28"/>
        </w:rPr>
        <w:t>Во время войны их насчитывалось всего 47 человек. За территории Советского Союза отвечали трое: северные районы контролировал группенфюрер СС Ганс-Адольф Прютцман</w:t>
      </w:r>
      <w:r w:rsidRPr="00DA211F">
        <w:rPr>
          <w:rStyle w:val="a5"/>
          <w:color w:val="000000"/>
          <w:szCs w:val="28"/>
        </w:rPr>
        <w:footnoteReference w:id="30"/>
      </w:r>
      <w:r w:rsidRPr="00DA211F">
        <w:rPr>
          <w:color w:val="000000"/>
          <w:szCs w:val="28"/>
        </w:rPr>
        <w:t>, центральный регион – обергруппенфюрер СС Эрих Бах-Целевски</w:t>
      </w:r>
      <w:r w:rsidRPr="00DA211F">
        <w:rPr>
          <w:rStyle w:val="a5"/>
          <w:color w:val="000000"/>
          <w:szCs w:val="28"/>
        </w:rPr>
        <w:footnoteReference w:id="31"/>
      </w:r>
      <w:r w:rsidRPr="00DA211F">
        <w:rPr>
          <w:color w:val="000000"/>
          <w:szCs w:val="28"/>
        </w:rPr>
        <w:t>, юг – обергруппенфюрер СС Фридрих Йекельн</w:t>
      </w:r>
      <w:r w:rsidRPr="00DA211F">
        <w:rPr>
          <w:rStyle w:val="a5"/>
          <w:color w:val="000000"/>
          <w:szCs w:val="28"/>
        </w:rPr>
        <w:footnoteReference w:id="32"/>
      </w:r>
      <w:r w:rsidRPr="00DA211F">
        <w:rPr>
          <w:color w:val="000000"/>
          <w:szCs w:val="28"/>
        </w:rPr>
        <w:t>.</w:t>
      </w:r>
    </w:p>
    <w:p w:rsidR="00615FC2" w:rsidRPr="00DA211F" w:rsidRDefault="00615FC2" w:rsidP="00615FC2">
      <w:pPr>
        <w:rPr>
          <w:szCs w:val="28"/>
        </w:rPr>
      </w:pPr>
      <w:r w:rsidRPr="00DA211F">
        <w:rPr>
          <w:szCs w:val="28"/>
        </w:rPr>
        <w:t xml:space="preserve">По мнению германского руководства, войска вермахта и айнзатцгруппы должны были запугать и подчинить себе население оккупированных областей путем беспощадного уничтожения его наиболее активной части – коммунистов, комсомольцев, членов местных советов, интеллигенции, а также евреев. Трагическая участь </w:t>
      </w:r>
      <w:r>
        <w:rPr>
          <w:szCs w:val="28"/>
        </w:rPr>
        <w:t>ожидала</w:t>
      </w:r>
      <w:r w:rsidRPr="00DA211F">
        <w:rPr>
          <w:szCs w:val="28"/>
        </w:rPr>
        <w:t xml:space="preserve"> </w:t>
      </w:r>
      <w:r>
        <w:rPr>
          <w:szCs w:val="28"/>
        </w:rPr>
        <w:t xml:space="preserve">и </w:t>
      </w:r>
      <w:r w:rsidRPr="00DA211F">
        <w:rPr>
          <w:szCs w:val="28"/>
        </w:rPr>
        <w:t>оставшихся на захваченной врагом территории членов семей коммунистов</w:t>
      </w:r>
      <w:r>
        <w:rPr>
          <w:szCs w:val="28"/>
        </w:rPr>
        <w:t>, партизан, командиров Красной А</w:t>
      </w:r>
      <w:r w:rsidRPr="00DA211F">
        <w:rPr>
          <w:szCs w:val="28"/>
        </w:rPr>
        <w:t>рмии</w:t>
      </w:r>
      <w:hyperlink r:id="rId8" w:anchor="17" w:history="1"/>
      <w:r w:rsidRPr="00DA211F">
        <w:rPr>
          <w:szCs w:val="28"/>
        </w:rPr>
        <w:t>.</w:t>
      </w:r>
    </w:p>
    <w:p w:rsidR="00615FC2" w:rsidRPr="00DA211F" w:rsidRDefault="00615FC2" w:rsidP="00615FC2">
      <w:pPr>
        <w:rPr>
          <w:szCs w:val="28"/>
        </w:rPr>
      </w:pPr>
      <w:r w:rsidRPr="00DA211F">
        <w:rPr>
          <w:szCs w:val="28"/>
        </w:rPr>
        <w:t>Тем самым были заложены организационные основы осуществления расистской стратегии планомерного уничтожения населения СССР</w:t>
      </w:r>
      <w:bookmarkStart w:id="2" w:name="s08"/>
      <w:bookmarkEnd w:id="2"/>
      <w:r w:rsidRPr="00DA211F">
        <w:rPr>
          <w:szCs w:val="28"/>
        </w:rPr>
        <w:t>.</w:t>
      </w:r>
    </w:p>
    <w:p w:rsidR="00615FC2" w:rsidRPr="00DA211F" w:rsidRDefault="00615FC2" w:rsidP="00615FC2">
      <w:pPr>
        <w:rPr>
          <w:szCs w:val="28"/>
        </w:rPr>
      </w:pPr>
      <w:r w:rsidRPr="00DA211F">
        <w:rPr>
          <w:szCs w:val="28"/>
        </w:rPr>
        <w:lastRenderedPageBreak/>
        <w:t>Все эти приказы были доведены до личного состава войск, предназначенных для войны с Советским Союзом. Так, в выпуске «Сообщений для войск», опубликованном отделом военной пропаганды ОКВ в июне 1941 г., вполне откровенно указывался смысл начавшейся войны: «Речь идет о том, чтобы ликвидировать красное недочеловечество, воплощенное в московских властителях. Германский народ стоит перед величайшей задачей своей истории. Весь мир увидит, что эта задача будет решена окончательно»</w:t>
      </w:r>
      <w:bookmarkStart w:id="3" w:name="s09"/>
      <w:bookmarkEnd w:id="3"/>
      <w:r w:rsidRPr="00DA211F">
        <w:rPr>
          <w:szCs w:val="28"/>
        </w:rPr>
        <w:t>. В итоге «каждый участник Восточного похода вермахта знал, что ему все позволено и он не предстанет перед военным трибуналом»</w:t>
      </w:r>
      <w:bookmarkStart w:id="4" w:name="s10"/>
      <w:bookmarkEnd w:id="4"/>
      <w:r w:rsidRPr="00DA211F">
        <w:rPr>
          <w:rStyle w:val="a5"/>
          <w:szCs w:val="28"/>
        </w:rPr>
        <w:footnoteReference w:id="33"/>
      </w:r>
      <w:r w:rsidRPr="00DA211F">
        <w:rPr>
          <w:szCs w:val="28"/>
        </w:rPr>
        <w:t>.</w:t>
      </w:r>
    </w:p>
    <w:p w:rsidR="00615FC2" w:rsidRPr="00DA211F" w:rsidRDefault="00615FC2" w:rsidP="00615FC2">
      <w:pPr>
        <w:rPr>
          <w:szCs w:val="28"/>
        </w:rPr>
      </w:pPr>
      <w:r w:rsidRPr="00DA211F">
        <w:rPr>
          <w:szCs w:val="28"/>
        </w:rPr>
        <w:t xml:space="preserve">В ходе массовых убийств местного населения в первые полтора года войны только </w:t>
      </w:r>
      <w:r>
        <w:rPr>
          <w:szCs w:val="28"/>
        </w:rPr>
        <w:t>четырьмя</w:t>
      </w:r>
      <w:r w:rsidRPr="00DA211F">
        <w:rPr>
          <w:szCs w:val="28"/>
        </w:rPr>
        <w:t xml:space="preserve"> айзатцгруппами СД было уничтожено от 700 тыс. до 1 млн человек. </w:t>
      </w:r>
      <w:r>
        <w:rPr>
          <w:szCs w:val="28"/>
        </w:rPr>
        <w:t xml:space="preserve">Исследователь </w:t>
      </w:r>
      <w:r w:rsidRPr="00DA211F">
        <w:rPr>
          <w:szCs w:val="28"/>
        </w:rPr>
        <w:t>М.И</w:t>
      </w:r>
      <w:r>
        <w:rPr>
          <w:szCs w:val="28"/>
        </w:rPr>
        <w:t>.</w:t>
      </w:r>
      <w:r w:rsidRPr="00DA211F">
        <w:rPr>
          <w:szCs w:val="28"/>
        </w:rPr>
        <w:t xml:space="preserve"> Мельтюхов отмечает, что современные исследования германских историков показали: «Действовавшие на территории СССР германские войска в массовом порядке исполняли преступные приказы своего командования. В этом смысле не существовало принципиальной разницы между действиями вермахта или СС, как это часто утверждалось в германской историографии периода «Холодной войны»</w:t>
      </w:r>
      <w:bookmarkStart w:id="5" w:name="s19"/>
      <w:bookmarkEnd w:id="5"/>
      <w:r w:rsidRPr="00DA211F">
        <w:rPr>
          <w:szCs w:val="28"/>
        </w:rPr>
        <w:t>. В целом же военная, гражданская и полицейская оккупационные власти являлись неразрывно связанными между собой частями единого террористического аппарата»</w:t>
      </w:r>
      <w:r w:rsidRPr="00DA211F">
        <w:rPr>
          <w:rStyle w:val="a5"/>
          <w:szCs w:val="28"/>
        </w:rPr>
        <w:footnoteReference w:id="34"/>
      </w:r>
      <w:r w:rsidRPr="00DA211F">
        <w:rPr>
          <w:szCs w:val="28"/>
        </w:rPr>
        <w:t>.</w:t>
      </w:r>
    </w:p>
    <w:p w:rsidR="00615FC2" w:rsidRPr="00DA211F" w:rsidRDefault="00615FC2" w:rsidP="00615FC2">
      <w:pPr>
        <w:autoSpaceDE w:val="0"/>
        <w:autoSpaceDN w:val="0"/>
        <w:adjustRightInd w:val="0"/>
        <w:rPr>
          <w:szCs w:val="28"/>
        </w:rPr>
      </w:pPr>
      <w:r w:rsidRPr="00DA211F">
        <w:rPr>
          <w:szCs w:val="28"/>
        </w:rPr>
        <w:t>Все массовые казни проходили при координации или непосредственном участии высших фюреров СС. Основным связующим звеном со стороны вермахта выступали тыловые службы и абвер-офицер соответствующей армии. Деятельность айнзацгрупп являлась строжайшей государственной тайной, в которую посвящали очень ограниченный круг лиц. Р. Гейдрих и Г. Гиммлер запретили фотографировать любые казни и распространять сведения о них в армии. Солдаты и офицеры, сделавшие «на память» какие-то снимки, были обязаны сдать их под расписку. Изъятые фотографии отсылались в РСХА</w:t>
      </w:r>
      <w:r>
        <w:rPr>
          <w:szCs w:val="28"/>
        </w:rPr>
        <w:t>, а по</w:t>
      </w:r>
      <w:r w:rsidRPr="00DA211F">
        <w:rPr>
          <w:szCs w:val="28"/>
        </w:rPr>
        <w:t>тому в архивах сохранилось очень мало фотографий, запечатлевших массовые казни на Восточном фронте. По своей сути эти немногочисленные структуры являлись некоторым подобием штаба, руководившего всей карательно-полицейской деятельностью и напрямую участвовавшего в ее осуществлении. В подчинении айнзатцгруппы А («Север») находились айнзатцкоманды под номерами 1а (подр</w:t>
      </w:r>
      <w:r>
        <w:rPr>
          <w:szCs w:val="28"/>
        </w:rPr>
        <w:t>азделение Teilkommando Pleskau)</w:t>
      </w:r>
      <w:r w:rsidRPr="00DA211F">
        <w:rPr>
          <w:szCs w:val="28"/>
        </w:rPr>
        <w:t xml:space="preserve">, 2 и 3, действовавшие в Псковской области и Латвии, а также зондеркоманды 1а и 1б (сначала располагалась в поселке Локня, а с осени 1942 г. </w:t>
      </w:r>
      <w:r>
        <w:rPr>
          <w:szCs w:val="28"/>
        </w:rPr>
        <w:t>–</w:t>
      </w:r>
      <w:r w:rsidRPr="00DA211F">
        <w:rPr>
          <w:szCs w:val="28"/>
        </w:rPr>
        <w:t xml:space="preserve"> в Порхове). В Невеле осуществляла террор айнзатцкоманда под номером 9 айнзатцгруппы Б (зона действий группы армий «Центр»). Эти структуры организовывали и проводили карательные акции против мирного населения и партизан Псковской области, направляя деятельность немецких </w:t>
      </w:r>
      <w:r w:rsidRPr="00DA211F">
        <w:rPr>
          <w:szCs w:val="28"/>
        </w:rPr>
        <w:lastRenderedPageBreak/>
        <w:t>(включая приданных резервистов Ваффен СС)</w:t>
      </w:r>
      <w:r>
        <w:rPr>
          <w:szCs w:val="28"/>
        </w:rPr>
        <w:t xml:space="preserve"> </w:t>
      </w:r>
      <w:r w:rsidRPr="00DA211F">
        <w:rPr>
          <w:szCs w:val="28"/>
        </w:rPr>
        <w:t>и коллаборационистских полицейских формирований из числа эстонцев (местных и с территории ЭССР), ла</w:t>
      </w:r>
      <w:r>
        <w:rPr>
          <w:szCs w:val="28"/>
        </w:rPr>
        <w:t>тышей, русских, украинцев и др.</w:t>
      </w:r>
    </w:p>
    <w:p w:rsidR="00615FC2" w:rsidRPr="00DA211F" w:rsidRDefault="00615FC2" w:rsidP="00615FC2">
      <w:pPr>
        <w:autoSpaceDE w:val="0"/>
        <w:autoSpaceDN w:val="0"/>
        <w:adjustRightInd w:val="0"/>
        <w:rPr>
          <w:szCs w:val="28"/>
        </w:rPr>
      </w:pPr>
      <w:r w:rsidRPr="00DA211F">
        <w:rPr>
          <w:szCs w:val="28"/>
        </w:rPr>
        <w:t>До марта 1942 г. руководство всеми подразделениями полиции безопасности и СД осуществляли начальники айнзатцгрупп. В марте 1942 г. на Украине и в рейхскомиссариате «Остланд», объединявшем в том числе Прибалтику и Северо-Запад России, были учреждены должности командующих полиции безопасности и СД. В их подчинение переходили айнзатцгруппы, айнзатцкоманды и зондеркоманды. В каждый генеральный округ назначались руководители полиции безопасности и СД. В Эстонии, Латвии и Литве были созданы территориальные органы полиции безопасности и СД с центрами в Таллине, Риге и Каунасе.</w:t>
      </w:r>
    </w:p>
    <w:p w:rsidR="00615FC2" w:rsidRPr="00DA211F" w:rsidRDefault="00615FC2" w:rsidP="00615FC2">
      <w:pPr>
        <w:autoSpaceDE w:val="0"/>
        <w:autoSpaceDN w:val="0"/>
        <w:adjustRightInd w:val="0"/>
        <w:rPr>
          <w:szCs w:val="28"/>
        </w:rPr>
      </w:pPr>
      <w:r w:rsidRPr="00DA211F">
        <w:rPr>
          <w:szCs w:val="28"/>
        </w:rPr>
        <w:t xml:space="preserve">Значительную роль в реализации бесчеловечных нацистских планов на Псковщине играли эстонские коллаборационисты. В этой связи представляется важным обратить внимание на некоторые особенности формирования карательных структур из числа немцев </w:t>
      </w:r>
      <w:r>
        <w:rPr>
          <w:szCs w:val="28"/>
        </w:rPr>
        <w:t>и эстонцев. В мае 1942 </w:t>
      </w:r>
      <w:r w:rsidRPr="00DA211F">
        <w:rPr>
          <w:szCs w:val="28"/>
        </w:rPr>
        <w:t>г. для разграничения полномочий между немецкой и эстонской полицией безопасности была предпринята их коренная реорганизация. В целом аппарат этих органов делился на две части: немецкую и «национальную».</w:t>
      </w:r>
      <w:r>
        <w:rPr>
          <w:szCs w:val="28"/>
        </w:rPr>
        <w:t xml:space="preserve"> </w:t>
      </w:r>
      <w:r w:rsidRPr="00DA211F">
        <w:rPr>
          <w:szCs w:val="28"/>
        </w:rPr>
        <w:t>В ходе структурных преобразований под общим руководством были объединены эстонская криминальная полиция и эстонская политическая полиция, образовав так называемую эстонскую полицию безопасности (зипо) и СД во главе с бывшим офицером эстон</w:t>
      </w:r>
      <w:r>
        <w:rPr>
          <w:szCs w:val="28"/>
        </w:rPr>
        <w:t>ской армии, майором Айном Мере.</w:t>
      </w:r>
    </w:p>
    <w:p w:rsidR="00615FC2" w:rsidRPr="00DA211F" w:rsidRDefault="00615FC2" w:rsidP="00615FC2">
      <w:pPr>
        <w:autoSpaceDE w:val="0"/>
        <w:autoSpaceDN w:val="0"/>
        <w:adjustRightInd w:val="0"/>
        <w:rPr>
          <w:szCs w:val="28"/>
        </w:rPr>
      </w:pPr>
      <w:r w:rsidRPr="00DA211F">
        <w:rPr>
          <w:szCs w:val="28"/>
        </w:rPr>
        <w:t xml:space="preserve">С начала оккупации Пскова при городском полицейском управлении был создан так называемый политический отдел. Формально входя в состав городской полиции, он функционировал как самостоятельный орган, Политический и криминальный отделы городской полиции как раз и стали основой для Псковского внешнего отдела эстонской полиции безопасности и СД. До марта 1942 г. штат полиции безопасности был относительно небольшим, </w:t>
      </w:r>
      <w:r>
        <w:rPr>
          <w:szCs w:val="28"/>
        </w:rPr>
        <w:t xml:space="preserve">однако </w:t>
      </w:r>
      <w:r w:rsidRPr="00DA211F">
        <w:rPr>
          <w:szCs w:val="28"/>
        </w:rPr>
        <w:t>в дальнейшем он значительно увеличился. Псковскому «отделу подчинялись также отделения эстонской полиции безопасности и СД в городах Гдов, Луга, Кингисепп (Ямбург), Середка, Новоржев, Остров, Себеж, Опочка. В феврале 1942 г. в Таллине был объявлен набор в «особую эстонскую роту», которая поставляла кадры для укомплектования личным составом и Псковского внешнего отдела эстонской полиции безопасности</w:t>
      </w:r>
      <w:r>
        <w:rPr>
          <w:szCs w:val="28"/>
        </w:rPr>
        <w:t>,</w:t>
      </w:r>
      <w:r w:rsidRPr="00DA211F">
        <w:rPr>
          <w:szCs w:val="28"/>
        </w:rPr>
        <w:t xml:space="preserve"> и СД, и «охотничьих команд», и охраны Моглинского лагеря.</w:t>
      </w:r>
    </w:p>
    <w:p w:rsidR="00615FC2" w:rsidRPr="00DA211F" w:rsidRDefault="00615FC2" w:rsidP="00615FC2">
      <w:pPr>
        <w:autoSpaceDE w:val="0"/>
        <w:autoSpaceDN w:val="0"/>
        <w:adjustRightInd w:val="0"/>
        <w:rPr>
          <w:szCs w:val="28"/>
        </w:rPr>
      </w:pPr>
      <w:r w:rsidRPr="00DA211F">
        <w:rPr>
          <w:szCs w:val="28"/>
        </w:rPr>
        <w:t xml:space="preserve"> Следует отметить, что «эстонский фактор» нацистской оккупационной политики на территории Псковской области не исчерпывался деятельностью вышеуказанных структур. Так, первым «национальным» подразделением, прибывшим в Псков в конце осени 1941 г., был 37-й эстонский полицейский батальон в составе пяти рот под командованием майора Курга. В последующие годы охрану объектов и участие в «контрпартизанских» акциях на Псковской земле осуществляли несколько эстонских полицейских батальонов.</w:t>
      </w:r>
    </w:p>
    <w:p w:rsidR="00615FC2" w:rsidRPr="00DA211F" w:rsidRDefault="00615FC2" w:rsidP="00615FC2">
      <w:pPr>
        <w:autoSpaceDE w:val="0"/>
        <w:autoSpaceDN w:val="0"/>
        <w:adjustRightInd w:val="0"/>
        <w:rPr>
          <w:szCs w:val="28"/>
        </w:rPr>
      </w:pPr>
      <w:r w:rsidRPr="00DA211F">
        <w:rPr>
          <w:szCs w:val="28"/>
        </w:rPr>
        <w:lastRenderedPageBreak/>
        <w:t>Структурно-функциональный анализ территориальных подразделений этих органов (включая Псковский внешний отдел эстонской полиции безопасности и СД) позволяет прийти к выводу, что эти карательные формирования, несмотря на весьма запутанную соподчиненность, представляли собой целостный аппарат, выполнявший «на местах» функции гестапо, уголовной полиции и СД. Отдел полиции безопасности и СД осуществлял руководство карательными действиями против партизан на территории Псковской земли; его сотрудникам передавались материалы на коммунистов, партизан, евреев, советских патриотов, которые выявлялись другими полицейскими органами, функционировавшими в городе Пскове. Отделы были укомплектованы сотрудниками, прошедшими подготовку в школах полиции безопасности и СД в городах Ф</w:t>
      </w:r>
      <w:r>
        <w:rPr>
          <w:szCs w:val="28"/>
        </w:rPr>
        <w:t>юрстенберг (Германия) и Таллин.</w:t>
      </w:r>
    </w:p>
    <w:p w:rsidR="00615FC2" w:rsidRPr="00DA211F" w:rsidRDefault="00615FC2" w:rsidP="00615FC2">
      <w:pPr>
        <w:autoSpaceDE w:val="0"/>
        <w:autoSpaceDN w:val="0"/>
        <w:adjustRightInd w:val="0"/>
        <w:rPr>
          <w:szCs w:val="28"/>
        </w:rPr>
      </w:pPr>
      <w:r w:rsidRPr="00DA211F">
        <w:rPr>
          <w:szCs w:val="28"/>
        </w:rPr>
        <w:t xml:space="preserve">Особую роль на оккупированной территории Северо-Запада России играл Моглинский «пересыльный лагерь для неблагонадежных лиц», устроенный вблизи Пскова осенью 1941 г. Осужденные к пребыванию в концлагерях отправлялись в Моглинский лагерь. Когда узников </w:t>
      </w:r>
      <w:r>
        <w:rPr>
          <w:szCs w:val="28"/>
        </w:rPr>
        <w:t>на</w:t>
      </w:r>
      <w:r w:rsidRPr="00DA211F">
        <w:rPr>
          <w:szCs w:val="28"/>
        </w:rPr>
        <w:t>биралось достаточное количество, их отвозили в Псков</w:t>
      </w:r>
      <w:r>
        <w:rPr>
          <w:szCs w:val="28"/>
        </w:rPr>
        <w:t>,</w:t>
      </w:r>
      <w:r w:rsidRPr="00DA211F">
        <w:rPr>
          <w:szCs w:val="28"/>
        </w:rPr>
        <w:t xml:space="preserve"> откуда эшелонами направляли на принудительные работы в Германию, Эстонию, Латви</w:t>
      </w:r>
      <w:r>
        <w:rPr>
          <w:szCs w:val="28"/>
        </w:rPr>
        <w:t>ю,</w:t>
      </w:r>
      <w:r w:rsidRPr="00DA211F">
        <w:rPr>
          <w:szCs w:val="28"/>
        </w:rPr>
        <w:t xml:space="preserve"> или расстреливали в окрестностях лагеря, в районе дерев</w:t>
      </w:r>
      <w:r>
        <w:rPr>
          <w:szCs w:val="28"/>
        </w:rPr>
        <w:t>ень</w:t>
      </w:r>
      <w:r w:rsidRPr="00DA211F">
        <w:rPr>
          <w:szCs w:val="28"/>
        </w:rPr>
        <w:t xml:space="preserve"> Глоты</w:t>
      </w:r>
      <w:r>
        <w:rPr>
          <w:szCs w:val="28"/>
        </w:rPr>
        <w:t xml:space="preserve"> и</w:t>
      </w:r>
      <w:r w:rsidRPr="00DA211F">
        <w:rPr>
          <w:szCs w:val="28"/>
        </w:rPr>
        <w:t xml:space="preserve"> Андрохново. Моглинский лагерь был также местом отбывания наказания для осужденных на короткий срок </w:t>
      </w:r>
      <w:r>
        <w:rPr>
          <w:szCs w:val="28"/>
        </w:rPr>
        <w:t>–</w:t>
      </w:r>
      <w:r w:rsidRPr="00DA211F">
        <w:rPr>
          <w:szCs w:val="28"/>
        </w:rPr>
        <w:t xml:space="preserve"> до 12 месяцев. </w:t>
      </w:r>
      <w:r>
        <w:rPr>
          <w:szCs w:val="28"/>
        </w:rPr>
        <w:t xml:space="preserve">Он </w:t>
      </w:r>
      <w:r w:rsidRPr="00DA211F">
        <w:rPr>
          <w:szCs w:val="28"/>
        </w:rPr>
        <w:t>находился в прямом ведении Псковского внешнего отдела эстонской полиции безопасности и СД. В этом лагере содержались цыгане, евреи и русские</w:t>
      </w:r>
      <w:r>
        <w:rPr>
          <w:szCs w:val="28"/>
        </w:rPr>
        <w:t>; это были</w:t>
      </w:r>
      <w:r w:rsidRPr="00DA211F">
        <w:rPr>
          <w:szCs w:val="28"/>
        </w:rPr>
        <w:t xml:space="preserve"> лица, заподозренные в связях с партизанами и подпольщиками, жители деревень, попавшие в «мертвую зону», а также отбывающие наказание за уголовные преступления. Режим в лагере был следующий: подъем в 6 часов 30 минут, завтрак в 7</w:t>
      </w:r>
      <w:r>
        <w:rPr>
          <w:szCs w:val="28"/>
        </w:rPr>
        <w:t>:</w:t>
      </w:r>
      <w:r w:rsidRPr="00DA211F">
        <w:rPr>
          <w:szCs w:val="28"/>
        </w:rPr>
        <w:t>00, после завтрака заключенные находились на работах</w:t>
      </w:r>
      <w:r>
        <w:rPr>
          <w:szCs w:val="28"/>
        </w:rPr>
        <w:t xml:space="preserve"> по</w:t>
      </w:r>
      <w:r w:rsidRPr="00DA211F">
        <w:rPr>
          <w:szCs w:val="28"/>
        </w:rPr>
        <w:t xml:space="preserve"> ремонт</w:t>
      </w:r>
      <w:r>
        <w:rPr>
          <w:szCs w:val="28"/>
        </w:rPr>
        <w:t>у</w:t>
      </w:r>
      <w:r w:rsidRPr="00DA211F">
        <w:rPr>
          <w:szCs w:val="28"/>
        </w:rPr>
        <w:t xml:space="preserve"> дорог, распиловк</w:t>
      </w:r>
      <w:r>
        <w:rPr>
          <w:szCs w:val="28"/>
        </w:rPr>
        <w:t>е</w:t>
      </w:r>
      <w:r w:rsidRPr="00DA211F">
        <w:rPr>
          <w:szCs w:val="28"/>
        </w:rPr>
        <w:t xml:space="preserve"> дров, сушк</w:t>
      </w:r>
      <w:r>
        <w:rPr>
          <w:szCs w:val="28"/>
        </w:rPr>
        <w:t>е</w:t>
      </w:r>
      <w:r w:rsidRPr="00DA211F">
        <w:rPr>
          <w:szCs w:val="28"/>
        </w:rPr>
        <w:t xml:space="preserve"> торфа и др. В период сопровождения заключенных на работы и на работах имелась охрана от тех организаций, которые давали заявки на работы. В 16 часов, после обеда, все заключенные запирались в бараках. Всем содержащимся в лагере заключенным, в том числе и детям, на день было положено 300 г</w:t>
      </w:r>
      <w:r>
        <w:rPr>
          <w:szCs w:val="28"/>
        </w:rPr>
        <w:t>.</w:t>
      </w:r>
      <w:r w:rsidRPr="00DA211F">
        <w:rPr>
          <w:szCs w:val="28"/>
        </w:rPr>
        <w:t xml:space="preserve"> хлеба, на завтрак и обед выдавалось по литру крупяного супа. За нарушения внутреннего распорядка лагеря и воровство применялись наказания в виде карцера до двух суток и по 25 ударов специальными ремнями. Избиения заключенных происходили под видом как бы приговора. Обвиняемым предъявлялось обвинение и в соответствии с приговором начальника лагеря немца Кайзера, обвиняемые получали по 25 ударов резиновой дубинкой по голому телу. Исполнение наказания происходило на дворе лагеря. По распространенной у нацистов практике, в поддержании лагерного режима использовалась «внутренняя полиция» из числа узников, готовых сотрудничать в обмен на некоторые послабления и подачки. Количество лагерных полицейских в М</w:t>
      </w:r>
      <w:r>
        <w:rPr>
          <w:szCs w:val="28"/>
        </w:rPr>
        <w:t>оглинском лагере доходило до 10 </w:t>
      </w:r>
      <w:r w:rsidRPr="00DA211F">
        <w:rPr>
          <w:szCs w:val="28"/>
        </w:rPr>
        <w:t>человек. Кроме того, в этом лагере проводились «экзекуции» (расстрелы).</w:t>
      </w:r>
    </w:p>
    <w:p w:rsidR="00615FC2" w:rsidRPr="00DA211F" w:rsidRDefault="00615FC2" w:rsidP="00615FC2">
      <w:pPr>
        <w:autoSpaceDE w:val="0"/>
        <w:autoSpaceDN w:val="0"/>
        <w:adjustRightInd w:val="0"/>
        <w:rPr>
          <w:szCs w:val="28"/>
        </w:rPr>
      </w:pPr>
      <w:r w:rsidRPr="00DA211F">
        <w:rPr>
          <w:szCs w:val="28"/>
        </w:rPr>
        <w:lastRenderedPageBreak/>
        <w:t>Расстрелы, практиковавшиеся в Моглинском лагере, можно подразделить на четыре вида:</w:t>
      </w:r>
    </w:p>
    <w:p w:rsidR="00615FC2" w:rsidRPr="00F424B8" w:rsidRDefault="00615FC2" w:rsidP="008B1A2E">
      <w:pPr>
        <w:pStyle w:val="a8"/>
        <w:numPr>
          <w:ilvl w:val="0"/>
          <w:numId w:val="2"/>
        </w:numPr>
        <w:autoSpaceDE w:val="0"/>
        <w:autoSpaceDN w:val="0"/>
        <w:adjustRightInd w:val="0"/>
        <w:spacing w:after="0" w:line="240" w:lineRule="auto"/>
        <w:ind w:left="714" w:hanging="357"/>
        <w:rPr>
          <w:rFonts w:ascii="Times New Roman" w:hAnsi="Times New Roman"/>
          <w:sz w:val="28"/>
          <w:szCs w:val="28"/>
        </w:rPr>
      </w:pPr>
      <w:r w:rsidRPr="00F424B8">
        <w:rPr>
          <w:rFonts w:ascii="Times New Roman" w:hAnsi="Times New Roman"/>
          <w:sz w:val="28"/>
          <w:szCs w:val="28"/>
        </w:rPr>
        <w:t xml:space="preserve">расстрелы как средство осуществления </w:t>
      </w:r>
      <w:r>
        <w:rPr>
          <w:rFonts w:ascii="Times New Roman" w:hAnsi="Times New Roman"/>
          <w:sz w:val="28"/>
          <w:szCs w:val="28"/>
        </w:rPr>
        <w:t xml:space="preserve">геноцида в отношени </w:t>
      </w:r>
      <w:r w:rsidRPr="00F424B8">
        <w:rPr>
          <w:rFonts w:ascii="Times New Roman" w:hAnsi="Times New Roman"/>
          <w:sz w:val="28"/>
          <w:szCs w:val="28"/>
        </w:rPr>
        <w:t>русских</w:t>
      </w:r>
      <w:r>
        <w:rPr>
          <w:rFonts w:ascii="Times New Roman" w:hAnsi="Times New Roman"/>
          <w:sz w:val="28"/>
          <w:szCs w:val="28"/>
        </w:rPr>
        <w:t>, евреев и</w:t>
      </w:r>
      <w:r w:rsidRPr="00F424B8">
        <w:rPr>
          <w:rFonts w:ascii="Times New Roman" w:hAnsi="Times New Roman"/>
          <w:sz w:val="28"/>
          <w:szCs w:val="28"/>
        </w:rPr>
        <w:t xml:space="preserve"> цыган;</w:t>
      </w:r>
    </w:p>
    <w:p w:rsidR="00615FC2" w:rsidRPr="00F424B8" w:rsidRDefault="00615FC2" w:rsidP="008B1A2E">
      <w:pPr>
        <w:pStyle w:val="a8"/>
        <w:numPr>
          <w:ilvl w:val="0"/>
          <w:numId w:val="2"/>
        </w:numPr>
        <w:autoSpaceDE w:val="0"/>
        <w:autoSpaceDN w:val="0"/>
        <w:adjustRightInd w:val="0"/>
        <w:spacing w:after="0" w:line="240" w:lineRule="auto"/>
        <w:ind w:left="714" w:hanging="357"/>
        <w:rPr>
          <w:rFonts w:ascii="Times New Roman" w:hAnsi="Times New Roman"/>
          <w:sz w:val="28"/>
          <w:szCs w:val="28"/>
        </w:rPr>
      </w:pPr>
      <w:r w:rsidRPr="00F424B8">
        <w:rPr>
          <w:rFonts w:ascii="Times New Roman" w:hAnsi="Times New Roman"/>
          <w:sz w:val="28"/>
          <w:szCs w:val="28"/>
        </w:rPr>
        <w:t xml:space="preserve">расстрелы по приговору за какое-либо нарушение или преступление (в большей части </w:t>
      </w:r>
      <w:r>
        <w:rPr>
          <w:rFonts w:ascii="Times New Roman" w:hAnsi="Times New Roman"/>
          <w:sz w:val="28"/>
          <w:szCs w:val="28"/>
        </w:rPr>
        <w:t xml:space="preserve">– </w:t>
      </w:r>
      <w:r w:rsidRPr="00F424B8">
        <w:rPr>
          <w:rFonts w:ascii="Times New Roman" w:hAnsi="Times New Roman"/>
          <w:sz w:val="28"/>
          <w:szCs w:val="28"/>
        </w:rPr>
        <w:t>за неудачный побег);</w:t>
      </w:r>
    </w:p>
    <w:p w:rsidR="00615FC2" w:rsidRPr="00F424B8" w:rsidRDefault="00615FC2" w:rsidP="008B1A2E">
      <w:pPr>
        <w:pStyle w:val="a8"/>
        <w:numPr>
          <w:ilvl w:val="0"/>
          <w:numId w:val="2"/>
        </w:numPr>
        <w:autoSpaceDE w:val="0"/>
        <w:autoSpaceDN w:val="0"/>
        <w:adjustRightInd w:val="0"/>
        <w:spacing w:after="0" w:line="240" w:lineRule="auto"/>
        <w:ind w:left="714" w:hanging="357"/>
        <w:rPr>
          <w:rFonts w:ascii="Times New Roman" w:hAnsi="Times New Roman"/>
          <w:sz w:val="28"/>
          <w:szCs w:val="28"/>
        </w:rPr>
      </w:pPr>
      <w:r w:rsidRPr="00F424B8">
        <w:rPr>
          <w:rFonts w:ascii="Times New Roman" w:hAnsi="Times New Roman"/>
          <w:sz w:val="28"/>
          <w:szCs w:val="28"/>
        </w:rPr>
        <w:t>расстрелы заложников (за побег из Моглинского лагеря одного заключенного практиковался расстрел двух</w:t>
      </w:r>
      <w:r>
        <w:rPr>
          <w:rFonts w:ascii="Times New Roman" w:hAnsi="Times New Roman"/>
          <w:sz w:val="28"/>
          <w:szCs w:val="28"/>
        </w:rPr>
        <w:t xml:space="preserve"> или </w:t>
      </w:r>
      <w:r w:rsidRPr="00F424B8">
        <w:rPr>
          <w:rFonts w:ascii="Times New Roman" w:hAnsi="Times New Roman"/>
          <w:sz w:val="28"/>
          <w:szCs w:val="28"/>
        </w:rPr>
        <w:t>трех заложников из числа заключенных);</w:t>
      </w:r>
    </w:p>
    <w:p w:rsidR="00615FC2" w:rsidRPr="00F424B8" w:rsidRDefault="00615FC2" w:rsidP="008B1A2E">
      <w:pPr>
        <w:pStyle w:val="a8"/>
        <w:numPr>
          <w:ilvl w:val="0"/>
          <w:numId w:val="2"/>
        </w:numPr>
        <w:autoSpaceDE w:val="0"/>
        <w:autoSpaceDN w:val="0"/>
        <w:adjustRightInd w:val="0"/>
        <w:spacing w:after="0" w:line="240" w:lineRule="auto"/>
        <w:ind w:left="714" w:hanging="357"/>
        <w:rPr>
          <w:rFonts w:ascii="Times New Roman" w:hAnsi="Times New Roman"/>
          <w:sz w:val="28"/>
          <w:szCs w:val="28"/>
        </w:rPr>
      </w:pPr>
      <w:r w:rsidRPr="00F424B8">
        <w:rPr>
          <w:rFonts w:ascii="Times New Roman" w:hAnsi="Times New Roman"/>
          <w:sz w:val="28"/>
          <w:szCs w:val="28"/>
        </w:rPr>
        <w:t xml:space="preserve">немотивированные расстрелы (производились по </w:t>
      </w:r>
      <w:r>
        <w:rPr>
          <w:rFonts w:ascii="Times New Roman" w:hAnsi="Times New Roman"/>
          <w:sz w:val="28"/>
          <w:szCs w:val="28"/>
        </w:rPr>
        <w:t>желанию</w:t>
      </w:r>
      <w:r w:rsidRPr="00F424B8">
        <w:rPr>
          <w:rFonts w:ascii="Times New Roman" w:hAnsi="Times New Roman"/>
          <w:sz w:val="28"/>
          <w:szCs w:val="28"/>
        </w:rPr>
        <w:t xml:space="preserve"> руководящего состава и охранников Моглинского лагеря).</w:t>
      </w:r>
    </w:p>
    <w:p w:rsidR="00615FC2" w:rsidRPr="00DA211F" w:rsidRDefault="00615FC2" w:rsidP="00615FC2">
      <w:pPr>
        <w:autoSpaceDE w:val="0"/>
        <w:autoSpaceDN w:val="0"/>
        <w:adjustRightInd w:val="0"/>
        <w:rPr>
          <w:szCs w:val="28"/>
        </w:rPr>
      </w:pPr>
      <w:r w:rsidRPr="00DA211F">
        <w:rPr>
          <w:szCs w:val="28"/>
        </w:rPr>
        <w:t>Обычно массовые расстрелы не проводились на территории Моглинского лагеря или около него. С этой целью осуществлялась перевозка заключенных в безлюдные, специально оборудованные места. А вот расстрелы заложников (взятых из числа узников за побег других заключенных) проводились рядом с ограждением Моглинского лагеря. Во время их производства заключенные лагеря выстраивались у ограждения, иногда их ставили на колени. По предварительным данным через концентрационный лагерь в деревне Моглино прошло около 20 тыс</w:t>
      </w:r>
      <w:r>
        <w:rPr>
          <w:szCs w:val="28"/>
        </w:rPr>
        <w:t>.</w:t>
      </w:r>
      <w:r w:rsidRPr="00DA211F">
        <w:rPr>
          <w:szCs w:val="28"/>
        </w:rPr>
        <w:t xml:space="preserve"> мирных жителей Псков</w:t>
      </w:r>
      <w:r>
        <w:rPr>
          <w:szCs w:val="28"/>
        </w:rPr>
        <w:t>щины</w:t>
      </w:r>
      <w:r w:rsidRPr="00DA211F">
        <w:rPr>
          <w:szCs w:val="28"/>
        </w:rPr>
        <w:t xml:space="preserve">. Точное количество расстрелянных мирных граждан установить не удалось, но по данным актов Чрезвычайной </w:t>
      </w:r>
      <w:r>
        <w:rPr>
          <w:szCs w:val="28"/>
        </w:rPr>
        <w:t>г</w:t>
      </w:r>
      <w:r w:rsidRPr="00DA211F">
        <w:rPr>
          <w:szCs w:val="28"/>
        </w:rPr>
        <w:t>осударственной комиссии было расстреляно более 650 заключенных Моглинского лагеря.</w:t>
      </w:r>
    </w:p>
    <w:p w:rsidR="00615FC2" w:rsidRPr="00DA211F" w:rsidRDefault="00615FC2" w:rsidP="00615FC2">
      <w:pPr>
        <w:autoSpaceDE w:val="0"/>
        <w:autoSpaceDN w:val="0"/>
        <w:adjustRightInd w:val="0"/>
        <w:rPr>
          <w:szCs w:val="28"/>
        </w:rPr>
      </w:pPr>
      <w:r w:rsidRPr="00DA211F">
        <w:rPr>
          <w:szCs w:val="28"/>
        </w:rPr>
        <w:t>С начала 1944 г. с целью з</w:t>
      </w:r>
      <w:r>
        <w:rPr>
          <w:szCs w:val="28"/>
        </w:rPr>
        <w:t>амести следы своих преступлений</w:t>
      </w:r>
      <w:r w:rsidRPr="00DA211F">
        <w:rPr>
          <w:szCs w:val="28"/>
        </w:rPr>
        <w:t xml:space="preserve"> на Псковщине немцы начали раскапывать ямы и сжигать труппы расстрелянных ими советских людей. С этого же времени они вообще перестали зарывать расстрелянных, а после казни трупы тут же сжигались в ямах и засыпались землей.</w:t>
      </w:r>
    </w:p>
    <w:p w:rsidR="00615FC2" w:rsidRPr="00F424B8" w:rsidRDefault="00615FC2" w:rsidP="00615FC2">
      <w:pPr>
        <w:rPr>
          <w:spacing w:val="-2"/>
          <w:szCs w:val="28"/>
        </w:rPr>
      </w:pPr>
      <w:r w:rsidRPr="00DA211F">
        <w:rPr>
          <w:szCs w:val="28"/>
        </w:rPr>
        <w:t>Создание лагерей для гражданского населения повсеместно фиксируется на оккупированной территории. В качестве примера можно говорить о лагере в деревне Брехово Ржевского района Калиниской области</w:t>
      </w:r>
      <w:r>
        <w:rPr>
          <w:szCs w:val="28"/>
        </w:rPr>
        <w:t>,</w:t>
      </w:r>
      <w:r w:rsidRPr="00DA211F">
        <w:rPr>
          <w:szCs w:val="28"/>
        </w:rPr>
        <w:t xml:space="preserve"> «</w:t>
      </w:r>
      <w:r>
        <w:rPr>
          <w:szCs w:val="28"/>
        </w:rPr>
        <w:t>к</w:t>
      </w:r>
      <w:r w:rsidRPr="00DA211F">
        <w:rPr>
          <w:szCs w:val="28"/>
        </w:rPr>
        <w:t xml:space="preserve">уда согнали около тысячи жителей близлежащих деревень. По несколько десятков человек набилось в избы, сараи, </w:t>
      </w:r>
      <w:r w:rsidRPr="00F424B8">
        <w:rPr>
          <w:spacing w:val="-2"/>
          <w:szCs w:val="28"/>
        </w:rPr>
        <w:t>амбары. Получая в день всего 200 г. хлеба, испеченного из березовых опилок, и половник баланды, они обязаны были работать по 18 часов в сутки – рыть окопы, траншеи, блиндажи. Провинившихся избивали и сажали в холодное помещение, а за медлительность изможденных людей стегали плетками. К приходу советских войск от ти</w:t>
      </w:r>
      <w:r>
        <w:rPr>
          <w:spacing w:val="-2"/>
          <w:szCs w:val="28"/>
        </w:rPr>
        <w:t>фа и голода в лагере умерло 400 </w:t>
      </w:r>
      <w:r w:rsidRPr="00F424B8">
        <w:rPr>
          <w:spacing w:val="-2"/>
          <w:szCs w:val="28"/>
        </w:rPr>
        <w:t>человек. Отступавшие немцы угнали с собой ост</w:t>
      </w:r>
      <w:r>
        <w:rPr>
          <w:spacing w:val="-2"/>
          <w:szCs w:val="28"/>
        </w:rPr>
        <w:t>авшихся взрослых, а детей до 14 </w:t>
      </w:r>
      <w:r w:rsidRPr="00F424B8">
        <w:rPr>
          <w:spacing w:val="-2"/>
          <w:szCs w:val="28"/>
        </w:rPr>
        <w:t>лет заперли в амбаре. Их тела в день появления красноармейцев больше напоминали скелеты»</w:t>
      </w:r>
      <w:r w:rsidRPr="00F424B8">
        <w:rPr>
          <w:rStyle w:val="a5"/>
          <w:spacing w:val="-2"/>
          <w:szCs w:val="28"/>
        </w:rPr>
        <w:footnoteReference w:id="35"/>
      </w:r>
      <w:r w:rsidRPr="00F424B8">
        <w:rPr>
          <w:spacing w:val="-2"/>
          <w:szCs w:val="28"/>
        </w:rPr>
        <w:t>. В связи с широким распространением на оккупированных территориях партизанского движения, наносивше</w:t>
      </w:r>
      <w:r>
        <w:rPr>
          <w:spacing w:val="-2"/>
          <w:szCs w:val="28"/>
        </w:rPr>
        <w:t>го</w:t>
      </w:r>
      <w:r w:rsidRPr="00F424B8">
        <w:rPr>
          <w:spacing w:val="-2"/>
          <w:szCs w:val="28"/>
        </w:rPr>
        <w:t xml:space="preserve"> </w:t>
      </w:r>
      <w:r>
        <w:rPr>
          <w:spacing w:val="-2"/>
          <w:szCs w:val="28"/>
        </w:rPr>
        <w:t>значительный</w:t>
      </w:r>
      <w:r w:rsidRPr="00F424B8">
        <w:rPr>
          <w:spacing w:val="-2"/>
          <w:szCs w:val="28"/>
        </w:rPr>
        <w:t xml:space="preserve"> урон германским </w:t>
      </w:r>
      <w:r w:rsidRPr="00F424B8">
        <w:rPr>
          <w:spacing w:val="-2"/>
          <w:szCs w:val="28"/>
        </w:rPr>
        <w:lastRenderedPageBreak/>
        <w:t>войскам, применение оккупантами массового террора по отношению к гражданскому населению усилилось. Все заподозренные в сочувствии к партизанам и все мужское население местности, где партизанами велись боевые действия, расстреливались. Захваченное в ходе антипартизанских акций местное население с конца 1942 г. стали отправлять в трудовые концлагеря. Тысячи деревень сжигались, их население уничтожалось или угонялось на принудительные работы. С начала 1943 г. возникли трудовые лагеря для детей, которых стали использовать н</w:t>
      </w:r>
      <w:r>
        <w:rPr>
          <w:spacing w:val="-2"/>
          <w:szCs w:val="28"/>
        </w:rPr>
        <w:t>а сельскохозяйственных работах.</w:t>
      </w:r>
    </w:p>
    <w:p w:rsidR="00615FC2" w:rsidRPr="00DA211F" w:rsidRDefault="00615FC2" w:rsidP="00615FC2">
      <w:pPr>
        <w:rPr>
          <w:szCs w:val="28"/>
        </w:rPr>
      </w:pPr>
      <w:r w:rsidRPr="00DA211F">
        <w:rPr>
          <w:szCs w:val="28"/>
        </w:rPr>
        <w:t xml:space="preserve">В числе средств истребления советских людей, применявшихся гитлеровцами, следует назвать такие, как массовые расстрелы, преднамеренное заражение сыпным тифом, отравление в газовых камерах, и т.п. В прифронтовых полосах нацисты создавали специальные концлагеря, в которых находились десятки тысяч детей, нетрудоспособных женщин и стариков. Подступы к этим лагерям были минированы. Как правило, в таких лагерях не было зданий, заключенные размещались прямо на земле. За малейшую попытку нарушения установленного в лагерях каторжного режима заключенные расстреливались. Такие концлагеря располагались на всей оккупированной территории. </w:t>
      </w:r>
    </w:p>
    <w:p w:rsidR="00615FC2" w:rsidRPr="00DA211F" w:rsidRDefault="00615FC2" w:rsidP="00615FC2">
      <w:pPr>
        <w:rPr>
          <w:szCs w:val="28"/>
        </w:rPr>
      </w:pPr>
      <w:r w:rsidRPr="00DA211F">
        <w:rPr>
          <w:szCs w:val="28"/>
        </w:rPr>
        <w:t xml:space="preserve">В 1941 г. айнзацгруппы получили по несколько машин, которые </w:t>
      </w:r>
      <w:r>
        <w:rPr>
          <w:szCs w:val="28"/>
        </w:rPr>
        <w:t>курсировали</w:t>
      </w:r>
      <w:r w:rsidRPr="00DA211F">
        <w:rPr>
          <w:szCs w:val="28"/>
        </w:rPr>
        <w:t xml:space="preserve"> по оккупированной территории. Свидетели называли их «душегубки». Это были специально сконструированные грузовики, в герметический кузов которых поступал угарный газ от работающего двигателя автомобиля. В каждой из </w:t>
      </w:r>
      <w:r>
        <w:rPr>
          <w:szCs w:val="28"/>
        </w:rPr>
        <w:t>них можно было умерщвлять до 60 </w:t>
      </w:r>
      <w:r w:rsidRPr="00DA211F">
        <w:rPr>
          <w:szCs w:val="28"/>
        </w:rPr>
        <w:t>человек. Жертвы загонялись в кузов, и машина направлялась к месту заранее приготовленного захоронения, где ее уже ожидали могильщики. В пути пускался газ, и к моменту прибытия люди погибали мучительной смертью. Затем кузов тщательно мыли, после чего автомобиль был готов к новой партии. Всего по оккупированной сов</w:t>
      </w:r>
      <w:r>
        <w:rPr>
          <w:szCs w:val="28"/>
        </w:rPr>
        <w:t xml:space="preserve">етской территории разъезжало 15 таких </w:t>
      </w:r>
      <w:r w:rsidRPr="00DA211F">
        <w:rPr>
          <w:szCs w:val="28"/>
        </w:rPr>
        <w:t>машин. Считается, ч</w:t>
      </w:r>
      <w:r>
        <w:rPr>
          <w:szCs w:val="28"/>
        </w:rPr>
        <w:t>то в них могли погибнуть до 250 </w:t>
      </w:r>
      <w:r w:rsidRPr="00DA211F">
        <w:rPr>
          <w:szCs w:val="28"/>
        </w:rPr>
        <w:t>тыс</w:t>
      </w:r>
      <w:r>
        <w:rPr>
          <w:szCs w:val="28"/>
        </w:rPr>
        <w:t>.</w:t>
      </w:r>
      <w:r w:rsidRPr="00DA211F">
        <w:rPr>
          <w:szCs w:val="28"/>
        </w:rPr>
        <w:t xml:space="preserve"> человек</w:t>
      </w:r>
      <w:r w:rsidRPr="00DA211F">
        <w:rPr>
          <w:rStyle w:val="a5"/>
          <w:szCs w:val="28"/>
        </w:rPr>
        <w:footnoteReference w:id="36"/>
      </w:r>
      <w:r w:rsidRPr="00DA211F">
        <w:rPr>
          <w:szCs w:val="28"/>
        </w:rPr>
        <w:t xml:space="preserve">. </w:t>
      </w:r>
      <w:r>
        <w:rPr>
          <w:szCs w:val="28"/>
        </w:rPr>
        <w:t>О</w:t>
      </w:r>
      <w:r w:rsidRPr="00DA211F">
        <w:rPr>
          <w:szCs w:val="28"/>
        </w:rPr>
        <w:t xml:space="preserve">ни </w:t>
      </w:r>
      <w:r>
        <w:rPr>
          <w:szCs w:val="28"/>
        </w:rPr>
        <w:t xml:space="preserve">также </w:t>
      </w:r>
      <w:r w:rsidRPr="00DA211F">
        <w:rPr>
          <w:szCs w:val="28"/>
        </w:rPr>
        <w:t>применялись оккупантами при «ликвидации» психобольниц, детских домов.</w:t>
      </w:r>
    </w:p>
    <w:p w:rsidR="00615FC2" w:rsidRPr="00DA211F" w:rsidRDefault="00615FC2" w:rsidP="00615FC2">
      <w:pPr>
        <w:rPr>
          <w:szCs w:val="28"/>
        </w:rPr>
      </w:pPr>
      <w:r w:rsidRPr="00DA211F">
        <w:rPr>
          <w:szCs w:val="28"/>
        </w:rPr>
        <w:t xml:space="preserve">Фашисты организовывали лагеря по уничтожению пленных красноармейцев. При этом происходило нарушение норм Гаагских конференций 1899 и 1907 гг. которые были зафиксированы в конвенциях «О законах и обычаях сухопутной войны». Данные документы устанавливали правила поведения армий на оккупированных территориях в ходе военных действий: запрещались грабеж и поборы не на нужды армии, реквизициям подлежала только собственность государства, частная собственность не подлежала конфискации. Гуманное отношение к военнопленным определялось нормами Женевская конвенция 1929 г. Эти документы </w:t>
      </w:r>
      <w:r w:rsidRPr="00DA211F">
        <w:rPr>
          <w:szCs w:val="28"/>
        </w:rPr>
        <w:lastRenderedPageBreak/>
        <w:t xml:space="preserve">подписали многие государства, Советское правительство в 1931 г. признало Женевскую конвенцию, а в 1941 г. </w:t>
      </w:r>
      <w:r>
        <w:rPr>
          <w:szCs w:val="28"/>
        </w:rPr>
        <w:t xml:space="preserve">– </w:t>
      </w:r>
      <w:r w:rsidRPr="00DA211F">
        <w:rPr>
          <w:szCs w:val="28"/>
        </w:rPr>
        <w:t>Гаагскую.</w:t>
      </w:r>
    </w:p>
    <w:p w:rsidR="00615FC2" w:rsidRPr="00DA211F" w:rsidRDefault="00615FC2" w:rsidP="00615FC2">
      <w:pPr>
        <w:rPr>
          <w:szCs w:val="28"/>
        </w:rPr>
      </w:pPr>
      <w:r w:rsidRPr="00DA211F">
        <w:rPr>
          <w:szCs w:val="28"/>
        </w:rPr>
        <w:t>Так</w:t>
      </w:r>
      <w:r>
        <w:rPr>
          <w:szCs w:val="28"/>
        </w:rPr>
        <w:t>,</w:t>
      </w:r>
      <w:r w:rsidRPr="00DA211F">
        <w:rPr>
          <w:szCs w:val="28"/>
        </w:rPr>
        <w:t xml:space="preserve"> немцами на территории только г. Пскова было создано несколько концлагерей. В них в исключительно тяжелых условиях содержались десятки тысяч людей, которые использовались на тяжелых работах, подвергали истязаниям, морили голодом и холодом, для «разгрузки» лагерей практиковались массовые расстрелы. Так, жертвами фашистского террора в Крестах (на окраине Пскова) стали 65 тыс. человек </w:t>
      </w:r>
      <w:r>
        <w:rPr>
          <w:szCs w:val="28"/>
        </w:rPr>
        <w:t>–</w:t>
      </w:r>
      <w:r w:rsidRPr="00DA211F">
        <w:rPr>
          <w:szCs w:val="28"/>
        </w:rPr>
        <w:t xml:space="preserve"> количество, превышающее численность населения довоенного Пскова (62</w:t>
      </w:r>
      <w:r>
        <w:rPr>
          <w:szCs w:val="28"/>
        </w:rPr>
        <w:t xml:space="preserve"> тыс.); более 50 </w:t>
      </w:r>
      <w:r w:rsidRPr="00DA211F">
        <w:rPr>
          <w:szCs w:val="28"/>
        </w:rPr>
        <w:t xml:space="preserve">тыс. было уничтожено в лагере </w:t>
      </w:r>
      <w:r>
        <w:rPr>
          <w:szCs w:val="28"/>
        </w:rPr>
        <w:t>«</w:t>
      </w:r>
      <w:r w:rsidRPr="00DA211F">
        <w:rPr>
          <w:szCs w:val="28"/>
        </w:rPr>
        <w:t>Пески</w:t>
      </w:r>
      <w:r>
        <w:rPr>
          <w:szCs w:val="28"/>
        </w:rPr>
        <w:t>»</w:t>
      </w:r>
      <w:r w:rsidRPr="00DA211F">
        <w:rPr>
          <w:szCs w:val="28"/>
        </w:rPr>
        <w:t xml:space="preserve">, в концлагере под названием «Шталаг-372» (позднее «Дулаг-376») на Завеличье </w:t>
      </w:r>
      <w:r>
        <w:rPr>
          <w:szCs w:val="28"/>
        </w:rPr>
        <w:t>– не менее 75 </w:t>
      </w:r>
      <w:r w:rsidRPr="00DA211F">
        <w:rPr>
          <w:szCs w:val="28"/>
        </w:rPr>
        <w:t xml:space="preserve">тыс. человек. Многие военнопленные стали жертвой варварских «медицинских» экспериментов в лагере-лазарете, расположенном на территории нынешней </w:t>
      </w:r>
      <w:r>
        <w:rPr>
          <w:szCs w:val="28"/>
        </w:rPr>
        <w:t xml:space="preserve">Псковской </w:t>
      </w:r>
      <w:r w:rsidRPr="00DA211F">
        <w:rPr>
          <w:szCs w:val="28"/>
        </w:rPr>
        <w:t>областной больницы; позднее экспертная комиссия обнаружила на его месте девять рвов, количество пог</w:t>
      </w:r>
      <w:r>
        <w:rPr>
          <w:szCs w:val="28"/>
        </w:rPr>
        <w:t>ребенных в которых достигало 16 </w:t>
      </w:r>
      <w:r w:rsidRPr="00DA211F">
        <w:rPr>
          <w:szCs w:val="28"/>
        </w:rPr>
        <w:t xml:space="preserve">тыс. Общее же количество захороненных на месте </w:t>
      </w:r>
      <w:r>
        <w:rPr>
          <w:szCs w:val="28"/>
        </w:rPr>
        <w:t>«лазарета» определяется в 34200 </w:t>
      </w:r>
      <w:r w:rsidRPr="00DA211F">
        <w:rPr>
          <w:szCs w:val="28"/>
        </w:rPr>
        <w:t>человек</w:t>
      </w:r>
      <w:r w:rsidRPr="00DA211F">
        <w:rPr>
          <w:rStyle w:val="a5"/>
          <w:szCs w:val="28"/>
        </w:rPr>
        <w:footnoteReference w:id="37"/>
      </w:r>
      <w:r w:rsidRPr="00DA211F">
        <w:rPr>
          <w:szCs w:val="28"/>
        </w:rPr>
        <w:t>.</w:t>
      </w:r>
    </w:p>
    <w:p w:rsidR="00615FC2" w:rsidRPr="00DA211F" w:rsidRDefault="00615FC2" w:rsidP="00615FC2">
      <w:pPr>
        <w:rPr>
          <w:szCs w:val="28"/>
        </w:rPr>
      </w:pPr>
      <w:r w:rsidRPr="00DA211F">
        <w:rPr>
          <w:szCs w:val="28"/>
        </w:rPr>
        <w:t xml:space="preserve">Американский историк и политолог, специалист по России и Восточной Европе профессор А. Даллин писал впоследствии: «В массах советских военнопленных немецкая пропаганда разглядела свидетельство восточной неполноценности. Почти сразу после начала вторжения немецкие газеты начали публиковать фотографии красноармейцев, называя их «восточными вырожденцами». «Вот как выглядит советский солдат», – гласила типичная подпись; «азиатские и монгольские физиономии из лагерей военнопленных». Именно в связи с этими фотографиями впервые появился термин </w:t>
      </w:r>
      <w:r w:rsidRPr="0058008B">
        <w:rPr>
          <w:szCs w:val="28"/>
        </w:rPr>
        <w:t>“</w:t>
      </w:r>
      <w:r w:rsidRPr="00DA211F">
        <w:rPr>
          <w:szCs w:val="28"/>
        </w:rPr>
        <w:t>Untermensch</w:t>
      </w:r>
      <w:r w:rsidRPr="0058008B">
        <w:rPr>
          <w:szCs w:val="28"/>
        </w:rPr>
        <w:t>”</w:t>
      </w:r>
      <w:r w:rsidRPr="00DA211F">
        <w:rPr>
          <w:szCs w:val="28"/>
        </w:rPr>
        <w:t xml:space="preserve"> (</w:t>
      </w:r>
      <w:r>
        <w:rPr>
          <w:szCs w:val="28"/>
        </w:rPr>
        <w:t>букв. «</w:t>
      </w:r>
      <w:r w:rsidRPr="00DA211F">
        <w:rPr>
          <w:szCs w:val="28"/>
        </w:rPr>
        <w:t>недочеловек</w:t>
      </w:r>
      <w:r>
        <w:rPr>
          <w:szCs w:val="28"/>
        </w:rPr>
        <w:t>»</w:t>
      </w:r>
      <w:r w:rsidRPr="00DA211F">
        <w:rPr>
          <w:szCs w:val="28"/>
        </w:rPr>
        <w:t>). Эти военнопленные – а значит, и все советские люди</w:t>
      </w:r>
      <w:r>
        <w:rPr>
          <w:szCs w:val="28"/>
        </w:rPr>
        <w:t>,</w:t>
      </w:r>
      <w:r w:rsidRPr="00DA211F">
        <w:rPr>
          <w:szCs w:val="28"/>
        </w:rPr>
        <w:t xml:space="preserve"> – были названы «низшими представителями человечества, воистину недочеловеками»</w:t>
      </w:r>
      <w:r w:rsidRPr="00DA211F">
        <w:rPr>
          <w:rStyle w:val="a5"/>
          <w:szCs w:val="28"/>
        </w:rPr>
        <w:footnoteReference w:id="38"/>
      </w:r>
      <w:r w:rsidRPr="00DA211F">
        <w:rPr>
          <w:szCs w:val="28"/>
        </w:rPr>
        <w:t>.</w:t>
      </w:r>
    </w:p>
    <w:p w:rsidR="00615FC2" w:rsidRPr="00DA211F" w:rsidRDefault="00615FC2" w:rsidP="00615FC2">
      <w:pPr>
        <w:rPr>
          <w:szCs w:val="28"/>
        </w:rPr>
      </w:pPr>
      <w:r w:rsidRPr="00DA211F">
        <w:rPr>
          <w:szCs w:val="28"/>
        </w:rPr>
        <w:t>Особенно высока смертность от голода была в концлагерях, где содержались не только военнопленные, но и граждански</w:t>
      </w:r>
      <w:bookmarkStart w:id="6" w:name="s27"/>
      <w:bookmarkEnd w:id="6"/>
      <w:r w:rsidRPr="00DA211F">
        <w:rPr>
          <w:szCs w:val="28"/>
        </w:rPr>
        <w:t>е. Непосильный труд на оккупантов, систематические избиения, ничтожное продовольственное обеспечение приводили к массовой смертности. Это в полной мере соответствовало планам германской оккупационной политики – завоевать «жизненное пространство» для немецких переселенцев. Настоящая трагедия постигла советских военнослужащих, оказавшихся в фашистском плену вследствие летне-осенней военной кампании 1941 г. По немецким данным, к началу декабря 1941 г. в плену находилось 3,8 млн советских военнопленных</w:t>
      </w:r>
      <w:r w:rsidRPr="00DA211F">
        <w:rPr>
          <w:szCs w:val="28"/>
          <w:vertAlign w:val="superscript"/>
        </w:rPr>
        <w:footnoteReference w:id="39"/>
      </w:r>
      <w:r w:rsidRPr="00DA211F">
        <w:rPr>
          <w:szCs w:val="28"/>
        </w:rPr>
        <w:t xml:space="preserve">. Во многих лагерях пленные содержались под открытым небом, морились голодом, расстреливались в массовом масштабе, особенно, </w:t>
      </w:r>
      <w:r w:rsidRPr="00DA211F">
        <w:rPr>
          <w:szCs w:val="28"/>
        </w:rPr>
        <w:lastRenderedPageBreak/>
        <w:t>во время переходов, под угрозой расстрелов им не разрешалось получать продовольствие от местного населе</w:t>
      </w:r>
      <w:r>
        <w:rPr>
          <w:szCs w:val="28"/>
        </w:rPr>
        <w:t>ния. В результате до весны 1942 </w:t>
      </w:r>
      <w:r w:rsidRPr="00DA211F">
        <w:rPr>
          <w:szCs w:val="28"/>
        </w:rPr>
        <w:t>г. дожило лишь 1,1 млн человек.</w:t>
      </w:r>
    </w:p>
    <w:p w:rsidR="00615FC2" w:rsidRPr="00DA211F" w:rsidRDefault="00615FC2" w:rsidP="00615FC2">
      <w:pPr>
        <w:autoSpaceDE w:val="0"/>
        <w:autoSpaceDN w:val="0"/>
        <w:adjustRightInd w:val="0"/>
        <w:ind w:firstLine="708"/>
        <w:rPr>
          <w:szCs w:val="28"/>
        </w:rPr>
      </w:pPr>
      <w:r w:rsidRPr="00DA211F">
        <w:rPr>
          <w:szCs w:val="28"/>
        </w:rPr>
        <w:t xml:space="preserve">От самого крупного лагеря для военнопленных «Дулаг-142» (Dulag 142), расположенного в поселке Урицком (ныне Володарский район города Брянска) на территории ремонтной базы № 6, документации не сохранилось. Здесь содержалось до 80 </w:t>
      </w:r>
      <w:r>
        <w:rPr>
          <w:szCs w:val="28"/>
        </w:rPr>
        <w:t>тыс.</w:t>
      </w:r>
      <w:r w:rsidRPr="00DA211F">
        <w:rPr>
          <w:szCs w:val="28"/>
        </w:rPr>
        <w:t xml:space="preserve"> заключенных. Пленный военный врач Миминошвили так рассказывал о лагере: «Первые две недели немцы не кормили пленных. Затем примерно неделю кормили так: офицер на нагруженной гнилым мясом телеге заезжал в лагерь и бросал куски мяса. Голодная толпа военнопленных набрасывалась на выпачканное в грязи мясо, а сопровождавшие телегу офицеры и солдаты открывали по толпе огонь из пулеметов и автоматов. После этого стали кормить пленных неочищенной гречихой, в результате чего в лагере массово распространились заболевания гангреной прямой кишки». Миминошвили свидетельствовал о ежедневной гибели 200–250 человек. Трупы, нагруженные на сани, сами военнопленные вывозили на кладбище. Помимо того что люди умирали от голода, их подвергали избиениям, расстреливали. Комендант «Дулага-142» майор Вейзе</w:t>
      </w:r>
      <w:r>
        <w:rPr>
          <w:szCs w:val="28"/>
        </w:rPr>
        <w:t xml:space="preserve"> </w:t>
      </w:r>
      <w:r w:rsidRPr="00DA211F">
        <w:rPr>
          <w:szCs w:val="28"/>
        </w:rPr>
        <w:t>лично расстрелял около 200 военнопленных и примерно столько же забил до смерти. Во время перегона военнопленных из лагеря в Брянс</w:t>
      </w:r>
      <w:r>
        <w:rPr>
          <w:szCs w:val="28"/>
        </w:rPr>
        <w:t>к было расстреляно 72 человека.</w:t>
      </w:r>
    </w:p>
    <w:p w:rsidR="00615FC2" w:rsidRPr="00DA211F" w:rsidRDefault="00615FC2" w:rsidP="00615FC2">
      <w:pPr>
        <w:autoSpaceDE w:val="0"/>
        <w:autoSpaceDN w:val="0"/>
        <w:adjustRightInd w:val="0"/>
        <w:rPr>
          <w:szCs w:val="28"/>
        </w:rPr>
      </w:pPr>
      <w:r>
        <w:rPr>
          <w:szCs w:val="28"/>
        </w:rPr>
        <w:t>Очевидец А.</w:t>
      </w:r>
      <w:r w:rsidRPr="00DA211F">
        <w:rPr>
          <w:szCs w:val="28"/>
        </w:rPr>
        <w:t>С. Сахненко «сам испытывал и перенес все ужасы и кошмарные условия, которые претерпели советские граждане от немецких людоедов. В лагере военнопленных ежедневно были случаи, когда многие из нас, просыпаясь утром, обнаруживали своего соседа по нарам мертвым, причем трупы умерших по 10–12 часов продолжали лежать неубранными. Всего за период моего четырехмесячного пребывания в лагере умерли около 6 тысяч человек»</w:t>
      </w:r>
      <w:r>
        <w:rPr>
          <w:rStyle w:val="a5"/>
          <w:szCs w:val="28"/>
        </w:rPr>
        <w:footnoteReference w:id="40"/>
      </w:r>
      <w:r w:rsidRPr="00DA211F">
        <w:rPr>
          <w:szCs w:val="28"/>
        </w:rPr>
        <w:t>.</w:t>
      </w:r>
    </w:p>
    <w:p w:rsidR="00615FC2" w:rsidRPr="00DA211F" w:rsidRDefault="00615FC2" w:rsidP="00615FC2">
      <w:pPr>
        <w:autoSpaceDE w:val="0"/>
        <w:autoSpaceDN w:val="0"/>
        <w:adjustRightInd w:val="0"/>
        <w:rPr>
          <w:szCs w:val="28"/>
        </w:rPr>
      </w:pPr>
      <w:r w:rsidRPr="00DA211F">
        <w:rPr>
          <w:szCs w:val="28"/>
        </w:rPr>
        <w:t>С марта 1942 г. сюда начали сгонять жителей деревень, поселков, городов прифронтовой полосы. «Дулаг-142» служил сборно-пересыльным пунктом, откуда трудоспособное население угоняли на принудительные работы в Германию.</w:t>
      </w:r>
    </w:p>
    <w:p w:rsidR="00615FC2" w:rsidRPr="00DA211F" w:rsidRDefault="00615FC2" w:rsidP="00615FC2">
      <w:pPr>
        <w:autoSpaceDE w:val="0"/>
        <w:autoSpaceDN w:val="0"/>
        <w:adjustRightInd w:val="0"/>
        <w:rPr>
          <w:szCs w:val="28"/>
        </w:rPr>
      </w:pPr>
      <w:r w:rsidRPr="00DA211F">
        <w:rPr>
          <w:szCs w:val="28"/>
        </w:rPr>
        <w:t>Лагерь состоял из 10 бараков (бывшие склады). В каждом размещалось по 1200–1500 человек. Кормили очень скудно: утром чай и 200 г</w:t>
      </w:r>
      <w:r>
        <w:rPr>
          <w:szCs w:val="28"/>
        </w:rPr>
        <w:t>.</w:t>
      </w:r>
      <w:r w:rsidRPr="00DA211F">
        <w:rPr>
          <w:szCs w:val="28"/>
        </w:rPr>
        <w:t xml:space="preserve"> хлеба для взрослых и 100 г</w:t>
      </w:r>
      <w:r>
        <w:rPr>
          <w:szCs w:val="28"/>
        </w:rPr>
        <w:t>.</w:t>
      </w:r>
      <w:r w:rsidRPr="00DA211F">
        <w:rPr>
          <w:szCs w:val="28"/>
        </w:rPr>
        <w:t xml:space="preserve"> для детей, в 5 часов </w:t>
      </w:r>
      <w:r>
        <w:rPr>
          <w:szCs w:val="28"/>
        </w:rPr>
        <w:t>–</w:t>
      </w:r>
      <w:r w:rsidRPr="00DA211F">
        <w:rPr>
          <w:szCs w:val="28"/>
        </w:rPr>
        <w:t xml:space="preserve"> литр баланды из непросеянной гречневой муки на взрослого и поллитра на ребенка. Голод, грязь, холод в лагере </w:t>
      </w:r>
      <w:r>
        <w:rPr>
          <w:szCs w:val="28"/>
        </w:rPr>
        <w:t>–</w:t>
      </w:r>
      <w:r w:rsidRPr="00DA211F">
        <w:rPr>
          <w:szCs w:val="28"/>
        </w:rPr>
        <w:t xml:space="preserve"> все это приводило к большой смертности, особенно гибли дети. Ежедневно из лагеря вывозили по 100–150 трупов. На их место пригоняли новых узников. Иногда немцы устраивали для себя развлечения. В лагерь привозили мясо павших лошадей и бросали в толпу. Когда обезумевшие от голода люди кидались на добычу, солдаты открывали огонь.</w:t>
      </w:r>
    </w:p>
    <w:p w:rsidR="00615FC2" w:rsidRPr="00DA211F" w:rsidRDefault="00615FC2" w:rsidP="00615FC2">
      <w:pPr>
        <w:autoSpaceDE w:val="0"/>
        <w:autoSpaceDN w:val="0"/>
        <w:adjustRightInd w:val="0"/>
        <w:rPr>
          <w:szCs w:val="28"/>
        </w:rPr>
      </w:pPr>
      <w:r w:rsidRPr="00DA211F">
        <w:rPr>
          <w:szCs w:val="28"/>
        </w:rPr>
        <w:lastRenderedPageBreak/>
        <w:t>При раскопках кладбища было обнаружено, что в каждой могиле находилось по 24 человека. Трупы были раздеты и лежали вниз лицом. Большинство черепов были прострелены и проломлены… На кладбище было похоронено 24 тысячи человек…</w:t>
      </w:r>
    </w:p>
    <w:p w:rsidR="00615FC2" w:rsidRPr="00DA211F" w:rsidRDefault="00615FC2" w:rsidP="00615FC2">
      <w:pPr>
        <w:autoSpaceDE w:val="0"/>
        <w:autoSpaceDN w:val="0"/>
        <w:adjustRightInd w:val="0"/>
        <w:rPr>
          <w:szCs w:val="28"/>
        </w:rPr>
      </w:pPr>
      <w:r w:rsidRPr="00DA211F">
        <w:rPr>
          <w:szCs w:val="28"/>
        </w:rPr>
        <w:t>На территории завода имелось еще одно кладбище с 305 могилами. Из земли торчали руки, ноги убитых.</w:t>
      </w:r>
    </w:p>
    <w:p w:rsidR="00615FC2" w:rsidRPr="00DA211F" w:rsidRDefault="00615FC2" w:rsidP="00615FC2">
      <w:pPr>
        <w:autoSpaceDE w:val="0"/>
        <w:autoSpaceDN w:val="0"/>
        <w:adjustRightInd w:val="0"/>
        <w:rPr>
          <w:szCs w:val="28"/>
        </w:rPr>
      </w:pPr>
      <w:r w:rsidRPr="00DA211F">
        <w:rPr>
          <w:szCs w:val="28"/>
        </w:rPr>
        <w:t>Всего, по данным акта о злодеяниях, совершенных немецко-фашистскими оккупантами на территории Брянщины, в «Дулаг-142» было убито и погибло от голода и болезней до 40 тыс. человек. Здесь трудно точно отделить количество погибших военнопленных и гражданских лиц, но военнопленных было уничтожено не меньше 20 тыс. человек</w:t>
      </w:r>
      <w:r w:rsidRPr="00DA211F">
        <w:rPr>
          <w:rStyle w:val="a5"/>
          <w:szCs w:val="28"/>
        </w:rPr>
        <w:footnoteReference w:id="41"/>
      </w:r>
      <w:r w:rsidRPr="00DA211F">
        <w:rPr>
          <w:szCs w:val="28"/>
        </w:rPr>
        <w:t>.</w:t>
      </w:r>
    </w:p>
    <w:p w:rsidR="00615FC2" w:rsidRPr="00DA211F" w:rsidRDefault="00615FC2" w:rsidP="00615FC2">
      <w:pPr>
        <w:autoSpaceDE w:val="0"/>
        <w:autoSpaceDN w:val="0"/>
        <w:adjustRightInd w:val="0"/>
        <w:rPr>
          <w:szCs w:val="28"/>
        </w:rPr>
      </w:pPr>
      <w:r w:rsidRPr="00DA211F">
        <w:rPr>
          <w:szCs w:val="28"/>
        </w:rPr>
        <w:t>По воспоминаниям оставшихся в</w:t>
      </w:r>
      <w:r>
        <w:rPr>
          <w:szCs w:val="28"/>
        </w:rPr>
        <w:t xml:space="preserve"> живых заключенных одного из 19 </w:t>
      </w:r>
      <w:r w:rsidRPr="00DA211F">
        <w:rPr>
          <w:szCs w:val="28"/>
        </w:rPr>
        <w:t>лагерей, созданных на Курской земле «…зимой убитых бросали в большую прорубь находящегося поблизости пруда. Многие трупы вмерзали в лед, а весной, когда начало таять, вода становилась красной от крови. Из воспоминаний узников этого концлагеря: «Иногда в лагерь вовремя не подвозили муку. Тогда обед пропускали. Однажды привезли хлеб после трехдневного голодания. Тринадцатилетний подросток украл буханку, но часовой с вышки заметил его, догнал и долго бил. Мальчика бросили в холодный подвал. На следующий день его вывели во двор. Стоял сорокаградусный мороз. Его раздели догола, отвели в угол двора к туалету и начали обливать водой. Узников согнали смотреть. Было страшно. Плакали дети. Мальчик замерз быстро. Скоро перед нами стояла ледяная глыба». По официальным данным, на территории Курской области захватчики и их сообщники уничтожили 9826 советских военнопленных, количество погибших в лагерях мирных жителей до сих пор неизвестно</w:t>
      </w:r>
      <w:r w:rsidRPr="00DA211F">
        <w:rPr>
          <w:rStyle w:val="a5"/>
          <w:szCs w:val="28"/>
        </w:rPr>
        <w:footnoteReference w:id="42"/>
      </w:r>
      <w:r w:rsidRPr="00DA211F">
        <w:rPr>
          <w:szCs w:val="28"/>
        </w:rPr>
        <w:t>.</w:t>
      </w:r>
    </w:p>
    <w:p w:rsidR="00615FC2" w:rsidRPr="00DA211F" w:rsidRDefault="00615FC2" w:rsidP="00615FC2">
      <w:pPr>
        <w:rPr>
          <w:szCs w:val="28"/>
        </w:rPr>
      </w:pPr>
      <w:r w:rsidRPr="00DA211F">
        <w:rPr>
          <w:szCs w:val="28"/>
        </w:rPr>
        <w:t xml:space="preserve">Всем в нашей стране известно о создании фашистами на оккупированной территории концентрационных лагерей. </w:t>
      </w:r>
      <w:r>
        <w:rPr>
          <w:szCs w:val="28"/>
        </w:rPr>
        <w:t>Сотни тысяч у</w:t>
      </w:r>
      <w:r w:rsidRPr="00DA211F">
        <w:rPr>
          <w:szCs w:val="28"/>
        </w:rPr>
        <w:t xml:space="preserve">зников этих гитлеровских концлагерей были расстреляны или удушены в газовых камерах, погибли от жестоких издевательств, пыток, истощения, холода, болезней, непосильного физического труда и бесчеловечных медицинских опытов. К сожалению, до сих пор не </w:t>
      </w:r>
      <w:r>
        <w:rPr>
          <w:szCs w:val="28"/>
        </w:rPr>
        <w:t>представляется возможным</w:t>
      </w:r>
      <w:r w:rsidRPr="00DA211F">
        <w:rPr>
          <w:szCs w:val="28"/>
        </w:rPr>
        <w:t xml:space="preserve"> определить точное количество и расположение всех лагерей. Это, в частности,</w:t>
      </w:r>
      <w:r>
        <w:rPr>
          <w:szCs w:val="28"/>
        </w:rPr>
        <w:t xml:space="preserve"> объясняется и тем, что нередко</w:t>
      </w:r>
      <w:r w:rsidRPr="00DA211F">
        <w:rPr>
          <w:szCs w:val="28"/>
        </w:rPr>
        <w:t xml:space="preserve"> подобного рода лагеря организовывались для выполн</w:t>
      </w:r>
      <w:r>
        <w:rPr>
          <w:szCs w:val="28"/>
        </w:rPr>
        <w:t>ения какой-то конкретной задачи</w:t>
      </w:r>
      <w:r w:rsidRPr="00DA211F">
        <w:rPr>
          <w:szCs w:val="28"/>
        </w:rPr>
        <w:t xml:space="preserve"> (</w:t>
      </w:r>
      <w:r>
        <w:rPr>
          <w:szCs w:val="28"/>
        </w:rPr>
        <w:t xml:space="preserve">уничтожение советских военнопленных, </w:t>
      </w:r>
      <w:r w:rsidRPr="00DA211F">
        <w:rPr>
          <w:szCs w:val="28"/>
        </w:rPr>
        <w:t>Холок</w:t>
      </w:r>
      <w:r>
        <w:rPr>
          <w:szCs w:val="28"/>
        </w:rPr>
        <w:t>ост, геноцид в отношении цыган)</w:t>
      </w:r>
      <w:r w:rsidRPr="00DA211F">
        <w:rPr>
          <w:szCs w:val="28"/>
        </w:rPr>
        <w:t xml:space="preserve"> </w:t>
      </w:r>
      <w:r>
        <w:rPr>
          <w:szCs w:val="28"/>
        </w:rPr>
        <w:t>и</w:t>
      </w:r>
      <w:r w:rsidRPr="00DA211F">
        <w:rPr>
          <w:szCs w:val="28"/>
        </w:rPr>
        <w:t xml:space="preserve"> после </w:t>
      </w:r>
      <w:r>
        <w:rPr>
          <w:szCs w:val="28"/>
        </w:rPr>
        <w:t>выполнения своей функции</w:t>
      </w:r>
      <w:r w:rsidRPr="00DA211F">
        <w:rPr>
          <w:szCs w:val="28"/>
        </w:rPr>
        <w:t xml:space="preserve"> прекращали сво</w:t>
      </w:r>
      <w:r>
        <w:rPr>
          <w:szCs w:val="28"/>
        </w:rPr>
        <w:t>е</w:t>
      </w:r>
      <w:r w:rsidRPr="00DA211F">
        <w:rPr>
          <w:szCs w:val="28"/>
        </w:rPr>
        <w:t xml:space="preserve"> существование.</w:t>
      </w:r>
    </w:p>
    <w:p w:rsidR="00615FC2" w:rsidRPr="00DA211F" w:rsidRDefault="00615FC2" w:rsidP="00615FC2">
      <w:pPr>
        <w:rPr>
          <w:szCs w:val="28"/>
        </w:rPr>
      </w:pPr>
      <w:r w:rsidRPr="00DA211F">
        <w:rPr>
          <w:szCs w:val="28"/>
        </w:rPr>
        <w:lastRenderedPageBreak/>
        <w:t>С наступлением коренного перелома и отступлением немецкой армии появляются указы А. Гитлера об угоне населения</w:t>
      </w:r>
      <w:r w:rsidRPr="00DA211F">
        <w:rPr>
          <w:rStyle w:val="a5"/>
          <w:szCs w:val="28"/>
        </w:rPr>
        <w:footnoteReference w:id="43"/>
      </w:r>
      <w:r>
        <w:rPr>
          <w:szCs w:val="28"/>
        </w:rPr>
        <w:t>.</w:t>
      </w:r>
      <w:r w:rsidRPr="00DA211F">
        <w:rPr>
          <w:szCs w:val="28"/>
        </w:rPr>
        <w:t xml:space="preserve"> Помимо распоряжений о не оставлении оружия и транспортных </w:t>
      </w:r>
      <w:r>
        <w:rPr>
          <w:szCs w:val="28"/>
        </w:rPr>
        <w:t>средств, например, приказ от 14 </w:t>
      </w:r>
      <w:r w:rsidRPr="00DA211F">
        <w:rPr>
          <w:szCs w:val="28"/>
        </w:rPr>
        <w:t>февраля 1943 г. требует уводить с собой всех му</w:t>
      </w:r>
      <w:r>
        <w:rPr>
          <w:szCs w:val="28"/>
        </w:rPr>
        <w:t>жчин в возрасте от 15 до 65 </w:t>
      </w:r>
      <w:r w:rsidRPr="00DA211F">
        <w:rPr>
          <w:szCs w:val="28"/>
        </w:rPr>
        <w:t>лет, таким образом, «войска будут всегда при себе рабочую силу для рытья окопов, а также можно будет высвободить военнопленных для использования в другом месте (передача военно-воздушным силам для замены взятых у них рядовых). В таком случае враг не будет иметь возможности призывать в армию все мужское население, как он это делает в массовых масштабах сейчас». При планомерной эвакуации крупных территорий планировалось забирать с собой гражданское население и использовать его в качестве рабочей силы. Деревни должны быть после этого уничтожены. Приказ требовал применять самые жесткие меры путем использования всех доступных штабов и офицеров, привлечения генералов к летучим полевым судам, применения патрульной службы, полевых жандармов, тайной полевой полиции и всех территориальных служб.</w:t>
      </w:r>
    </w:p>
    <w:p w:rsidR="00615FC2" w:rsidRPr="00DA211F" w:rsidRDefault="00615FC2" w:rsidP="00615FC2">
      <w:pPr>
        <w:rPr>
          <w:szCs w:val="28"/>
        </w:rPr>
      </w:pPr>
      <w:r w:rsidRPr="00DA211F">
        <w:rPr>
          <w:szCs w:val="28"/>
        </w:rPr>
        <w:t xml:space="preserve">22 августа 1943 г. приказ Командования группы армий «Юг» о принудительном вывозе трудоспособного и годного к военной службе советского населения при отступлении германских войск подчеркивал, что вывоз населения </w:t>
      </w:r>
      <w:r>
        <w:rPr>
          <w:szCs w:val="28"/>
        </w:rPr>
        <w:t xml:space="preserve">будет </w:t>
      </w:r>
      <w:r w:rsidRPr="00DA211F">
        <w:rPr>
          <w:szCs w:val="28"/>
        </w:rPr>
        <w:t xml:space="preserve">успешен только тогда, когда он </w:t>
      </w:r>
      <w:r>
        <w:rPr>
          <w:szCs w:val="28"/>
        </w:rPr>
        <w:t xml:space="preserve">будет </w:t>
      </w:r>
      <w:r w:rsidRPr="00DA211F">
        <w:rPr>
          <w:szCs w:val="28"/>
        </w:rPr>
        <w:t xml:space="preserve">основательно </w:t>
      </w:r>
      <w:r>
        <w:rPr>
          <w:szCs w:val="28"/>
        </w:rPr>
        <w:t>под</w:t>
      </w:r>
      <w:r w:rsidRPr="00DA211F">
        <w:rPr>
          <w:szCs w:val="28"/>
        </w:rPr>
        <w:t>готов</w:t>
      </w:r>
      <w:r>
        <w:rPr>
          <w:szCs w:val="28"/>
        </w:rPr>
        <w:t>лен</w:t>
      </w:r>
      <w:r w:rsidRPr="00DA211F">
        <w:rPr>
          <w:szCs w:val="28"/>
        </w:rPr>
        <w:t xml:space="preserve"> и планомерно осуществл</w:t>
      </w:r>
      <w:r>
        <w:rPr>
          <w:szCs w:val="28"/>
        </w:rPr>
        <w:t>ен</w:t>
      </w:r>
      <w:r w:rsidRPr="00DA211F">
        <w:rPr>
          <w:szCs w:val="28"/>
        </w:rPr>
        <w:t xml:space="preserve">. Поэтому в прифронтовых районах (20‑километровая зона) годное к военной службе население должно </w:t>
      </w:r>
      <w:r>
        <w:rPr>
          <w:szCs w:val="28"/>
        </w:rPr>
        <w:t xml:space="preserve">было </w:t>
      </w:r>
      <w:r w:rsidRPr="00DA211F">
        <w:rPr>
          <w:szCs w:val="28"/>
        </w:rPr>
        <w:t>быть сгруппиров</w:t>
      </w:r>
      <w:r>
        <w:rPr>
          <w:szCs w:val="28"/>
        </w:rPr>
        <w:t>ано в рабочие колонны и,</w:t>
      </w:r>
      <w:r w:rsidRPr="00DA211F">
        <w:rPr>
          <w:szCs w:val="28"/>
        </w:rPr>
        <w:t xml:space="preserve"> в зависимости от ситуации</w:t>
      </w:r>
      <w:r>
        <w:rPr>
          <w:szCs w:val="28"/>
        </w:rPr>
        <w:t>,</w:t>
      </w:r>
      <w:r w:rsidRPr="00DA211F">
        <w:rPr>
          <w:szCs w:val="28"/>
        </w:rPr>
        <w:t xml:space="preserve"> отправлено в армейский или оперативный тыловые районы. С годными к военной службе лицами, настроенными враждебно, след</w:t>
      </w:r>
      <w:r>
        <w:rPr>
          <w:szCs w:val="28"/>
        </w:rPr>
        <w:t>овало</w:t>
      </w:r>
      <w:r w:rsidRPr="00DA211F">
        <w:rPr>
          <w:szCs w:val="28"/>
        </w:rPr>
        <w:t xml:space="preserve"> обращаться как с военнопленными.</w:t>
      </w:r>
    </w:p>
    <w:p w:rsidR="00615FC2" w:rsidRPr="00DA211F" w:rsidRDefault="00615FC2" w:rsidP="00615FC2">
      <w:pPr>
        <w:ind w:firstLine="708"/>
        <w:rPr>
          <w:szCs w:val="28"/>
        </w:rPr>
      </w:pPr>
      <w:r w:rsidRPr="00DA211F">
        <w:rPr>
          <w:szCs w:val="28"/>
        </w:rPr>
        <w:t>Для вывоза должны были быть привлечены подразделения из лагерей военнопленных, освобождающиеся сотрудники комендатур, но особенно германские и местные полицейские силы, а также германские экономические службы (руководители сельского хозяйства, экономические штабы, бюро по труду, уполномоченные по использованию рабочей силы). По сути, цель должна была заключаться в том, чтобы содержать трудоспособное население отдельных населенных пунктов изолированно под надзором местных бургомистров. Ответственность за работников закрывающихся фабрик следовало возложить на руководство. Эти предприятия должны были быть своевременно определены экономическими службами группы армий «Юг».</w:t>
      </w:r>
    </w:p>
    <w:p w:rsidR="00615FC2" w:rsidRPr="00DA211F" w:rsidRDefault="00615FC2" w:rsidP="00615FC2">
      <w:pPr>
        <w:rPr>
          <w:szCs w:val="28"/>
        </w:rPr>
      </w:pPr>
      <w:r w:rsidRPr="00DA211F">
        <w:rPr>
          <w:szCs w:val="28"/>
        </w:rPr>
        <w:t xml:space="preserve">Насильственное отселение мирного населения вглубь территории при наступлении Красной Армии привело не только к еще большему ухудшению его положения, т.к. оно переселялось без </w:t>
      </w:r>
      <w:r>
        <w:rPr>
          <w:szCs w:val="28"/>
        </w:rPr>
        <w:t xml:space="preserve">всякого </w:t>
      </w:r>
      <w:r w:rsidRPr="00DA211F">
        <w:rPr>
          <w:szCs w:val="28"/>
        </w:rPr>
        <w:t xml:space="preserve">имущества, но и к массовому уничтожению тех, кто, по мнению гитлеровцев, не мог быть использован для нужд </w:t>
      </w:r>
      <w:r>
        <w:rPr>
          <w:szCs w:val="28"/>
        </w:rPr>
        <w:t>«</w:t>
      </w:r>
      <w:r w:rsidRPr="00DA211F">
        <w:rPr>
          <w:szCs w:val="28"/>
        </w:rPr>
        <w:t>Великой Германии</w:t>
      </w:r>
      <w:r>
        <w:rPr>
          <w:szCs w:val="28"/>
        </w:rPr>
        <w:t>»</w:t>
      </w:r>
      <w:r w:rsidRPr="00DA211F">
        <w:rPr>
          <w:szCs w:val="28"/>
        </w:rPr>
        <w:t xml:space="preserve">. Таковыми являлись: старики, </w:t>
      </w:r>
      <w:r w:rsidRPr="00DA211F">
        <w:rPr>
          <w:szCs w:val="28"/>
        </w:rPr>
        <w:lastRenderedPageBreak/>
        <w:t>больные, раненые и</w:t>
      </w:r>
      <w:r>
        <w:rPr>
          <w:szCs w:val="28"/>
        </w:rPr>
        <w:t xml:space="preserve"> </w:t>
      </w:r>
      <w:r w:rsidRPr="00DA211F">
        <w:rPr>
          <w:szCs w:val="28"/>
        </w:rPr>
        <w:t xml:space="preserve">дети. Для самих мирных жителей это преподносилось как акция спасения от безжалостных Советов. </w:t>
      </w:r>
      <w:r>
        <w:rPr>
          <w:szCs w:val="28"/>
        </w:rPr>
        <w:t>К</w:t>
      </w:r>
      <w:r w:rsidRPr="00DA211F">
        <w:rPr>
          <w:szCs w:val="28"/>
        </w:rPr>
        <w:t>олонны бредущих пешком в основном женщин</w:t>
      </w:r>
      <w:r>
        <w:rPr>
          <w:szCs w:val="28"/>
        </w:rPr>
        <w:t xml:space="preserve"> и</w:t>
      </w:r>
      <w:r w:rsidRPr="00DA211F">
        <w:rPr>
          <w:szCs w:val="28"/>
        </w:rPr>
        <w:t xml:space="preserve"> подростков </w:t>
      </w:r>
      <w:r>
        <w:rPr>
          <w:szCs w:val="28"/>
        </w:rPr>
        <w:t>чисенностью до 12 тыс. человек</w:t>
      </w:r>
      <w:r w:rsidRPr="00DA211F">
        <w:rPr>
          <w:rStyle w:val="a5"/>
          <w:szCs w:val="28"/>
        </w:rPr>
        <w:footnoteReference w:id="44"/>
      </w:r>
      <w:r>
        <w:rPr>
          <w:szCs w:val="28"/>
        </w:rPr>
        <w:t xml:space="preserve"> </w:t>
      </w:r>
      <w:r w:rsidRPr="00DA211F">
        <w:rPr>
          <w:szCs w:val="28"/>
        </w:rPr>
        <w:t>растягивались на километры</w:t>
      </w:r>
      <w:r>
        <w:rPr>
          <w:szCs w:val="28"/>
        </w:rPr>
        <w:t>;</w:t>
      </w:r>
      <w:r w:rsidRPr="00DA211F">
        <w:rPr>
          <w:szCs w:val="28"/>
        </w:rPr>
        <w:t xml:space="preserve"> их путь был усеян трупами, т.к. «сопровождающие» осуществляли расстрелы ослабленных, не способных дальше идти людей. Гитлер поставил задачу при отступлении войск оставить после себя выжженную пустыню, которая в течение длительного времени не могла бы использоваться ни для каких целей в военном и сельскохозяйственном отношении. Наступавшим советским войскам должна была достаться выжженная земля: без населения, без городов, сел и деревень. Приказ по 512-му немецкому пехотному полку «О превращении в зону пустыни населенных пунктов при отступлении» от 10 декабря 1941 г. был составлен на основе распоряжения Верховного командования и был продублирован всеми армейскими частями. Приказ гласил: «Подготовку к разрушению населенных пунктов проводить таким образом, чтобы до объявления об этом у жителей не возникло никаких подозрений, а разрушение было начато в указанное время внезапно и одновременно во всех местах. В назначенный день населенные пункты должны особенно тщательно охраняться, чтобы ни один житель не мог их покинуть, в особенности с момента объявления о разрушении»</w:t>
      </w:r>
      <w:r w:rsidRPr="00DA211F">
        <w:rPr>
          <w:rStyle w:val="a5"/>
          <w:szCs w:val="28"/>
        </w:rPr>
        <w:footnoteReference w:id="45"/>
      </w:r>
      <w:r w:rsidRPr="00DA211F">
        <w:rPr>
          <w:szCs w:val="28"/>
        </w:rPr>
        <w:t>.</w:t>
      </w:r>
      <w:r>
        <w:rPr>
          <w:szCs w:val="28"/>
        </w:rPr>
        <w:t xml:space="preserve"> </w:t>
      </w:r>
      <w:r w:rsidRPr="00DA211F">
        <w:rPr>
          <w:szCs w:val="28"/>
        </w:rPr>
        <w:t xml:space="preserve">На деле деревни уничтожались вместе с жителями. Сценарий такой «акции» в каждом конкретном случае был схожим: отряды карателей окружали деревню, не позволяя из нее выбраться никому, поджигали жилые и хозяйственные постройки, а самих жителей загоняли в какое-либо </w:t>
      </w:r>
      <w:r>
        <w:rPr>
          <w:szCs w:val="28"/>
        </w:rPr>
        <w:t>сооружение</w:t>
      </w:r>
      <w:r w:rsidRPr="00DA211F">
        <w:rPr>
          <w:szCs w:val="28"/>
        </w:rPr>
        <w:t xml:space="preserve"> (сарай, гумно, скотный двор и т.п.), закрывали все выходы, обливали бензином и зажигали. Пытавшихся спастись и выбраться из горящего помещения расстреливали из автоматов</w:t>
      </w:r>
      <w:r>
        <w:rPr>
          <w:szCs w:val="28"/>
        </w:rPr>
        <w:t>,</w:t>
      </w:r>
      <w:r w:rsidRPr="00DA211F">
        <w:rPr>
          <w:szCs w:val="28"/>
        </w:rPr>
        <w:t xml:space="preserve"> не щадя при этом даже детей. В иных случаях деревни сжигались, а население просто расстреливалось. Наиболее ярким примером такого злодейства считается уничтожение деревни Красуха в Порховском районе 27 ноября 1943 г., судьбу которой часто ставят в один ряд с белорусской Хатынью, чешской Лидице и французским Орадуром. В тот день фашистскими карателями из 18-й армии генерала Ферча здесь было заживо сожжено в двух гумнах, закол</w:t>
      </w:r>
      <w:r>
        <w:rPr>
          <w:szCs w:val="28"/>
        </w:rPr>
        <w:t>ото штыками или расстреляно 280 </w:t>
      </w:r>
      <w:r w:rsidRPr="00DA211F">
        <w:rPr>
          <w:szCs w:val="28"/>
        </w:rPr>
        <w:t>человек, начиная от гр</w:t>
      </w:r>
      <w:r>
        <w:rPr>
          <w:szCs w:val="28"/>
        </w:rPr>
        <w:t>удных детей и кончая 82-летней женщиной</w:t>
      </w:r>
      <w:r w:rsidRPr="00DA211F">
        <w:rPr>
          <w:rStyle w:val="a5"/>
          <w:szCs w:val="28"/>
        </w:rPr>
        <w:footnoteReference w:id="46"/>
      </w:r>
      <w:r w:rsidRPr="00DA211F">
        <w:rPr>
          <w:szCs w:val="28"/>
        </w:rPr>
        <w:t>.</w:t>
      </w:r>
      <w:r>
        <w:rPr>
          <w:szCs w:val="28"/>
        </w:rPr>
        <w:t xml:space="preserve"> </w:t>
      </w:r>
      <w:r w:rsidRPr="00DA211F">
        <w:rPr>
          <w:szCs w:val="28"/>
        </w:rPr>
        <w:t>Подчас</w:t>
      </w:r>
      <w:r>
        <w:rPr>
          <w:szCs w:val="28"/>
        </w:rPr>
        <w:t>,</w:t>
      </w:r>
      <w:r w:rsidRPr="00DA211F">
        <w:rPr>
          <w:szCs w:val="28"/>
        </w:rPr>
        <w:t xml:space="preserve"> догадываясь о возможности отселения</w:t>
      </w:r>
      <w:r>
        <w:rPr>
          <w:szCs w:val="28"/>
        </w:rPr>
        <w:t>,</w:t>
      </w:r>
      <w:r w:rsidRPr="00DA211F">
        <w:rPr>
          <w:szCs w:val="28"/>
        </w:rPr>
        <w:t xml:space="preserve"> мирное население пыталось укрыться в лесах, но каратели находили и уничтожали их. Яркий пример </w:t>
      </w:r>
      <w:r>
        <w:rPr>
          <w:szCs w:val="28"/>
        </w:rPr>
        <w:t xml:space="preserve">– </w:t>
      </w:r>
      <w:r w:rsidRPr="00DA211F">
        <w:rPr>
          <w:szCs w:val="28"/>
        </w:rPr>
        <w:t xml:space="preserve">судьба жителей деревни Доскино на Новгородской земле. Они </w:t>
      </w:r>
      <w:r>
        <w:rPr>
          <w:szCs w:val="28"/>
        </w:rPr>
        <w:t>взяли</w:t>
      </w:r>
      <w:r w:rsidRPr="00DA211F">
        <w:rPr>
          <w:szCs w:val="28"/>
        </w:rPr>
        <w:t xml:space="preserve"> </w:t>
      </w:r>
      <w:r>
        <w:rPr>
          <w:szCs w:val="28"/>
        </w:rPr>
        <w:t xml:space="preserve">с собой </w:t>
      </w:r>
      <w:r w:rsidRPr="00DA211F">
        <w:rPr>
          <w:szCs w:val="28"/>
        </w:rPr>
        <w:t xml:space="preserve">скот, продовольствие и </w:t>
      </w:r>
      <w:r w:rsidRPr="00DA211F">
        <w:rPr>
          <w:szCs w:val="28"/>
        </w:rPr>
        <w:lastRenderedPageBreak/>
        <w:t>ушли в лес за 4 км от деревни. «26 ноября 1943 г. около сорока карателей, вооруженных автоматами, ручными пулеметами, винтовками и гранатами, скрытно подошли к лагерю и открыли пальбу. Часть из них полукругом охватили жителей, остальные обыскивали землянки и выталкивали из них прятавшихся людей. Двое карателей-автоматчиков встали у входа в шалаш для скота. Взрослых и детей вталкивали туда, и эти двое стреляли почти в упор. Груду расстрелянных завалили ветками, обломками телег и подожгли. Сестер 18-летнюю Шуру и 23-летнюю Катю Карасевых, после зверских истязаний, повесили за ноги между деревьями. Забрав скот и пожитки убитых, каратели ретировались с места преступления»</w:t>
      </w:r>
      <w:r w:rsidRPr="00DA211F">
        <w:rPr>
          <w:rStyle w:val="a5"/>
          <w:szCs w:val="28"/>
        </w:rPr>
        <w:footnoteReference w:id="47"/>
      </w:r>
      <w:r w:rsidRPr="00DA211F">
        <w:rPr>
          <w:szCs w:val="28"/>
        </w:rPr>
        <w:t xml:space="preserve">. Точной цифры числа сожженных деревень на оккупированной территории РСФСР </w:t>
      </w:r>
      <w:r>
        <w:rPr>
          <w:szCs w:val="28"/>
        </w:rPr>
        <w:t>до сих пор</w:t>
      </w:r>
      <w:r w:rsidRPr="00DA211F">
        <w:rPr>
          <w:szCs w:val="28"/>
        </w:rPr>
        <w:t xml:space="preserve"> нет. Российский историк, ректор Государственного академического университета гуманитарных наук Денис Фомин-Нилов в ходе панельной дискуссии «Нацистская истребительная политика: память через десятилетия», проведенной в стенах университета, сообщил, что только по предварительным оценкам, в России было сожжено нацистами и их пособниками около 10 тыс. деревень</w:t>
      </w:r>
      <w:r w:rsidRPr="00DA211F">
        <w:rPr>
          <w:szCs w:val="28"/>
          <w:vertAlign w:val="superscript"/>
        </w:rPr>
        <w:footnoteReference w:id="48"/>
      </w:r>
      <w:r w:rsidRPr="00DA211F">
        <w:rPr>
          <w:szCs w:val="28"/>
        </w:rPr>
        <w:t>. В Белоруссии в ходе карательных операций из 9200 насел</w:t>
      </w:r>
      <w:r>
        <w:rPr>
          <w:szCs w:val="28"/>
        </w:rPr>
        <w:t>е</w:t>
      </w:r>
      <w:r w:rsidRPr="00DA211F">
        <w:rPr>
          <w:szCs w:val="28"/>
        </w:rPr>
        <w:t>нных пунктов, разрушенных и сожжённых немецкими оккупантами и коллаборационистами, свыше 5295 были уничтожены вместе со всем или с частью населения. Сожжение населенных пунктов производилось при одном только подозрении в появлении партизан, а также как предупредительная мера для лишения партизанских отрядов баз и поддержки местного населения. Особенно эта практика получила широкое распространение после обнародования министром пропаганды Германии Й. Геббельсом концепции «тотальной войны» в феврале 1943 г. Таким образом, уничтожались деревни, села, поселки и их население частично или полностью в Ленинградской,</w:t>
      </w:r>
      <w:r>
        <w:rPr>
          <w:szCs w:val="28"/>
        </w:rPr>
        <w:t xml:space="preserve"> </w:t>
      </w:r>
      <w:r w:rsidRPr="00DA211F">
        <w:rPr>
          <w:szCs w:val="28"/>
        </w:rPr>
        <w:t>Новгородской, Псковской, Смоленской, Тверской областях, Краснодарском крае, Крыму и других районах</w:t>
      </w:r>
      <w:hyperlink r:id="rId9" w:anchor="09" w:history="1"/>
      <w:r w:rsidRPr="00DA211F">
        <w:rPr>
          <w:szCs w:val="28"/>
        </w:rPr>
        <w:t xml:space="preserve"> РСФСР. </w:t>
      </w:r>
    </w:p>
    <w:p w:rsidR="00615FC2" w:rsidRPr="00DA211F" w:rsidRDefault="00615FC2" w:rsidP="00615FC2">
      <w:pPr>
        <w:ind w:firstLine="708"/>
        <w:rPr>
          <w:szCs w:val="28"/>
        </w:rPr>
      </w:pPr>
      <w:r w:rsidRPr="00B63EC0">
        <w:rPr>
          <w:szCs w:val="28"/>
        </w:rPr>
        <w:t>Принудительный угон</w:t>
      </w:r>
      <w:r w:rsidRPr="00DA211F">
        <w:rPr>
          <w:szCs w:val="28"/>
        </w:rPr>
        <w:t xml:space="preserve"> гражданского населения на каторжные работы в Германию и другие европейские страны был одним из самых распространенных преступлений оккупационных властей. После срыва блицкрига осенью 1941 г. и поражения под Москвой германское руководство столкнулось с проблемой нехватки рабочей силы, которую оно пыталось решить путем насильственного угона советских людей на принудительные работы в Германию</w:t>
      </w:r>
      <w:bookmarkStart w:id="7" w:name="s24"/>
      <w:bookmarkEnd w:id="7"/>
      <w:r w:rsidRPr="00DA211F">
        <w:rPr>
          <w:szCs w:val="28"/>
        </w:rPr>
        <w:t xml:space="preserve">, </w:t>
      </w:r>
      <w:hyperlink r:id="rId10" w:anchor="24" w:history="1"/>
      <w:r w:rsidRPr="00DA211F">
        <w:rPr>
          <w:szCs w:val="28"/>
        </w:rPr>
        <w:t xml:space="preserve">о чем соответствующее указание в ноябре 1941 г. дал Г. Геринг. С начала 1942 г. эта политика приняла массовый </w:t>
      </w:r>
      <w:r>
        <w:rPr>
          <w:szCs w:val="28"/>
        </w:rPr>
        <w:t xml:space="preserve">и системный </w:t>
      </w:r>
      <w:r w:rsidRPr="00DA211F">
        <w:rPr>
          <w:szCs w:val="28"/>
        </w:rPr>
        <w:t xml:space="preserve">характер, для чего было создано Управление генерального уполномоченного </w:t>
      </w:r>
      <w:r w:rsidRPr="00DA211F">
        <w:rPr>
          <w:szCs w:val="28"/>
        </w:rPr>
        <w:lastRenderedPageBreak/>
        <w:t xml:space="preserve">по использованию рабочей силы, руководителем которого </w:t>
      </w:r>
      <w:r>
        <w:rPr>
          <w:szCs w:val="28"/>
        </w:rPr>
        <w:t>являлся Ф. </w:t>
      </w:r>
      <w:r w:rsidRPr="00DA211F">
        <w:rPr>
          <w:szCs w:val="28"/>
        </w:rPr>
        <w:t>Заукель</w:t>
      </w:r>
      <w:r w:rsidRPr="00DA211F">
        <w:rPr>
          <w:rStyle w:val="a5"/>
          <w:szCs w:val="28"/>
        </w:rPr>
        <w:footnoteReference w:id="49"/>
      </w:r>
      <w:r w:rsidRPr="00DA211F">
        <w:rPr>
          <w:szCs w:val="28"/>
        </w:rPr>
        <w:t>.</w:t>
      </w:r>
      <w:r>
        <w:rPr>
          <w:szCs w:val="28"/>
        </w:rPr>
        <w:t xml:space="preserve"> </w:t>
      </w:r>
    </w:p>
    <w:p w:rsidR="00615FC2" w:rsidRPr="00DA211F" w:rsidRDefault="00615FC2" w:rsidP="00615FC2">
      <w:pPr>
        <w:rPr>
          <w:szCs w:val="28"/>
        </w:rPr>
      </w:pPr>
      <w:r w:rsidRPr="00DA211F">
        <w:rPr>
          <w:szCs w:val="28"/>
        </w:rPr>
        <w:t>Оккупационные власти стали осуществлять активную вербовку населения для работы в рейхе. Данное мероприятие сопровождалось активной пропагандистской компанией, которая через листовки, плакаты, фильмы, рассказы очевидцев рисовала картину</w:t>
      </w:r>
      <w:r>
        <w:rPr>
          <w:szCs w:val="28"/>
        </w:rPr>
        <w:t xml:space="preserve"> </w:t>
      </w:r>
      <w:r w:rsidRPr="00DA211F">
        <w:rPr>
          <w:szCs w:val="28"/>
        </w:rPr>
        <w:t>сытой, не утомленной работой (8-часовой рабочий день), счастливой жизни рабочих в цивилизованной Германии. Архивные документы свидетельствуют, что почти никто из советских граждан не поверил соблазнительным посулам о сытой жизни в чужой стране. Количество желающих добровольно поехать на работу в Германию было столь малым, что совершенно не соответствовало немецким планам.</w:t>
      </w:r>
      <w:r>
        <w:rPr>
          <w:szCs w:val="28"/>
        </w:rPr>
        <w:t xml:space="preserve"> </w:t>
      </w:r>
      <w:r w:rsidRPr="00DA211F">
        <w:rPr>
          <w:szCs w:val="28"/>
        </w:rPr>
        <w:t xml:space="preserve">Действовавшие на оккупированной территории партизанские группы в своих листовках доносили правду о «райской» жизни в Германии, приводя свидетельства очевидцев. Об этом говорят живые свидетели, вырвавшиеся оттуда. «Слушайте, о чем рассказывает ваша землячка-колхозница, изведавшая все муки фашистского ада: “Пригнали нас к помещику. Поместили в сарай, вроде скотного двора, а вокруг колючая проволока. Работать заставляли день и ночь. А харчи какие? Надругательство одно </w:t>
      </w:r>
      <w:r>
        <w:rPr>
          <w:szCs w:val="28"/>
        </w:rPr>
        <w:t>–</w:t>
      </w:r>
      <w:r w:rsidRPr="00DA211F">
        <w:rPr>
          <w:szCs w:val="28"/>
        </w:rPr>
        <w:t xml:space="preserve"> 200 г хлеба пополам с костигой и похлебка, как помои. Это на целый день. Сколько молодых жизней погубили проклятые ироды. Тяжело было от непосильного труда и побоев. Одна девушка не выдержала издевательств </w:t>
      </w:r>
      <w:r>
        <w:rPr>
          <w:szCs w:val="28"/>
        </w:rPr>
        <w:t>–</w:t>
      </w:r>
      <w:r w:rsidRPr="00DA211F">
        <w:rPr>
          <w:szCs w:val="28"/>
        </w:rPr>
        <w:t xml:space="preserve"> повесилась, другая перерезала себе горло ножом. Чтобы вырваться на волю, люди калечили сами себя. В Германии у нас одна дорога </w:t>
      </w:r>
      <w:r>
        <w:rPr>
          <w:szCs w:val="28"/>
        </w:rPr>
        <w:t>–</w:t>
      </w:r>
      <w:r w:rsidRPr="00DA211F">
        <w:rPr>
          <w:szCs w:val="28"/>
        </w:rPr>
        <w:t xml:space="preserve"> только в гроб. Я подставила ногу под телегу и стала калекой. Так удалось мне вернуться домой. Сволочи! Они еще наказывали мне говорить о Германии только хорошо! То, что я пережила </w:t>
      </w:r>
      <w:r>
        <w:rPr>
          <w:szCs w:val="28"/>
        </w:rPr>
        <w:t>–</w:t>
      </w:r>
      <w:r w:rsidRPr="00DA211F">
        <w:rPr>
          <w:szCs w:val="28"/>
        </w:rPr>
        <w:t xml:space="preserve"> никогда не забуду. Лучше смерть, чем снова ехать в Германию”»</w:t>
      </w:r>
      <w:r w:rsidRPr="00DA211F">
        <w:rPr>
          <w:rStyle w:val="a5"/>
          <w:szCs w:val="28"/>
        </w:rPr>
        <w:footnoteReference w:id="50"/>
      </w:r>
      <w:r>
        <w:rPr>
          <w:szCs w:val="28"/>
        </w:rPr>
        <w:t>.</w:t>
      </w:r>
    </w:p>
    <w:p w:rsidR="00615FC2" w:rsidRPr="00DA211F" w:rsidRDefault="00615FC2" w:rsidP="00615FC2">
      <w:pPr>
        <w:rPr>
          <w:szCs w:val="28"/>
        </w:rPr>
      </w:pPr>
      <w:r w:rsidRPr="00DA211F">
        <w:rPr>
          <w:szCs w:val="28"/>
        </w:rPr>
        <w:t xml:space="preserve">Гиммлером был произведен расчет экономической эффективности использования их рабского труда. Среди заложенных показателей были: плата, получаемая государством за сдачу рабочего в аренду на заводы или сельхоз предприятия, затраты на одежду питание. Использовать рабочих с Востока предполагалось в течение </w:t>
      </w:r>
      <w:r>
        <w:rPr>
          <w:szCs w:val="28"/>
        </w:rPr>
        <w:t>девяти</w:t>
      </w:r>
      <w:r w:rsidRPr="00DA211F">
        <w:rPr>
          <w:szCs w:val="28"/>
        </w:rPr>
        <w:t xml:space="preserve"> месяцев (это его продолжительность жизни в Германии, т.к. большинство после каторжной работы умирало). Расчет предполагал и рациональное использование трупа: одежда, ценности, кости, а также затраты на кремацию. По расчетам Гиммлера чистая прибыль с одного раб</w:t>
      </w:r>
      <w:r>
        <w:rPr>
          <w:szCs w:val="28"/>
        </w:rPr>
        <w:t>очего с Востока составляла 1631 </w:t>
      </w:r>
      <w:r w:rsidRPr="00DA211F">
        <w:rPr>
          <w:szCs w:val="28"/>
        </w:rPr>
        <w:t>марку</w:t>
      </w:r>
      <w:r w:rsidRPr="00DA211F">
        <w:rPr>
          <w:rStyle w:val="a5"/>
          <w:szCs w:val="28"/>
        </w:rPr>
        <w:footnoteReference w:id="51"/>
      </w:r>
      <w:r w:rsidRPr="00DA211F">
        <w:rPr>
          <w:szCs w:val="28"/>
        </w:rPr>
        <w:t>.</w:t>
      </w:r>
    </w:p>
    <w:p w:rsidR="00615FC2" w:rsidRPr="00DA211F" w:rsidRDefault="00615FC2" w:rsidP="00615FC2">
      <w:pPr>
        <w:rPr>
          <w:szCs w:val="28"/>
        </w:rPr>
      </w:pPr>
      <w:r w:rsidRPr="00DA211F">
        <w:rPr>
          <w:szCs w:val="28"/>
        </w:rPr>
        <w:lastRenderedPageBreak/>
        <w:t>После поражения по</w:t>
      </w:r>
      <w:r>
        <w:rPr>
          <w:szCs w:val="28"/>
        </w:rPr>
        <w:t xml:space="preserve">д Сталинградом гитлеровцы перешли </w:t>
      </w:r>
      <w:r w:rsidRPr="00DA211F">
        <w:rPr>
          <w:szCs w:val="28"/>
        </w:rPr>
        <w:t xml:space="preserve">к форсированной политике в данном вопросе. Для выполнения планов по вербовке населения на работы в Германию оккупационные власти применили хитрость в виде дезинформации населения. </w:t>
      </w:r>
      <w:r>
        <w:rPr>
          <w:szCs w:val="28"/>
        </w:rPr>
        <w:t>Они с</w:t>
      </w:r>
      <w:r w:rsidRPr="00DA211F">
        <w:rPr>
          <w:szCs w:val="28"/>
        </w:rPr>
        <w:t>тали размещать объявления о предстоящей эвакуации части населения, и прибывших на сборные пункты поверивших в это граждан насильно отправляли на работы в Германию. В дальнейшем фашисты отработали систему: комендант издавал приказ</w:t>
      </w:r>
      <w:r>
        <w:rPr>
          <w:szCs w:val="28"/>
        </w:rPr>
        <w:t>;</w:t>
      </w:r>
      <w:r w:rsidRPr="00DA211F">
        <w:rPr>
          <w:szCs w:val="28"/>
        </w:rPr>
        <w:t xml:space="preserve"> через биржи труда, которые действовали в городах, разнарядки дово</w:t>
      </w:r>
      <w:r>
        <w:rPr>
          <w:szCs w:val="28"/>
        </w:rPr>
        <w:t>дились до квартальных и (в сельской местности) старост;</w:t>
      </w:r>
      <w:r w:rsidRPr="00DA211F">
        <w:rPr>
          <w:szCs w:val="28"/>
        </w:rPr>
        <w:t xml:space="preserve"> выписывались повестки.</w:t>
      </w:r>
      <w:r>
        <w:rPr>
          <w:szCs w:val="28"/>
        </w:rPr>
        <w:t xml:space="preserve"> </w:t>
      </w:r>
      <w:r w:rsidRPr="00DA211F">
        <w:rPr>
          <w:szCs w:val="28"/>
        </w:rPr>
        <w:t>В назначенное время старосты и квартальные в сопровождении полицейских приходили за жителями, и сопровождали их на пункты сбора под конвоем. Всего в 1941</w:t>
      </w:r>
      <w:r>
        <w:rPr>
          <w:szCs w:val="28"/>
        </w:rPr>
        <w:t>–</w:t>
      </w:r>
      <w:r w:rsidRPr="00DA211F">
        <w:rPr>
          <w:szCs w:val="28"/>
        </w:rPr>
        <w:t>1944 гг. на работы в Германию было вывезено 5</w:t>
      </w:r>
      <w:r>
        <w:rPr>
          <w:szCs w:val="28"/>
        </w:rPr>
        <w:t xml:space="preserve"> млн </w:t>
      </w:r>
      <w:r w:rsidRPr="00DA211F">
        <w:rPr>
          <w:szCs w:val="28"/>
        </w:rPr>
        <w:t xml:space="preserve">270 тыс. человек мирного советского населения. При этом наряду с получением дополнительной рабочей силы для военного производства германское руководство получало возможность с помощью принудительного труда создавать условия для вымирания советских людей. Всего из угнанных на </w:t>
      </w:r>
      <w:r>
        <w:rPr>
          <w:szCs w:val="28"/>
        </w:rPr>
        <w:t>работу в Германию погибло 2 млн 164 </w:t>
      </w:r>
      <w:r w:rsidRPr="00DA211F">
        <w:rPr>
          <w:szCs w:val="28"/>
        </w:rPr>
        <w:t>тыс. человек</w:t>
      </w:r>
      <w:bookmarkStart w:id="8" w:name="s25"/>
      <w:bookmarkEnd w:id="8"/>
      <w:r w:rsidRPr="00DA211F">
        <w:rPr>
          <w:szCs w:val="28"/>
          <w:vertAlign w:val="superscript"/>
        </w:rPr>
        <w:footnoteReference w:id="52"/>
      </w:r>
      <w:r w:rsidRPr="00DA211F">
        <w:rPr>
          <w:szCs w:val="28"/>
        </w:rPr>
        <w:t>. Основными причинами высокой смертности среди «остарбайтеров» (</w:t>
      </w:r>
      <w:r>
        <w:rPr>
          <w:szCs w:val="28"/>
        </w:rPr>
        <w:t>«</w:t>
      </w:r>
      <w:r w:rsidRPr="00DA211F">
        <w:rPr>
          <w:szCs w:val="28"/>
        </w:rPr>
        <w:t>восточных рабочих</w:t>
      </w:r>
      <w:r>
        <w:rPr>
          <w:szCs w:val="28"/>
        </w:rPr>
        <w:t>»</w:t>
      </w:r>
      <w:r w:rsidRPr="00DA211F">
        <w:rPr>
          <w:szCs w:val="28"/>
        </w:rPr>
        <w:t>) и узников концлагерей являлись каторжный труд, плохое питание и жестокое обращение хозяев и лагерной администрации.</w:t>
      </w:r>
    </w:p>
    <w:p w:rsidR="00615FC2" w:rsidRPr="00DA211F" w:rsidRDefault="00615FC2" w:rsidP="00615FC2">
      <w:pPr>
        <w:ind w:firstLine="708"/>
        <w:rPr>
          <w:szCs w:val="28"/>
        </w:rPr>
      </w:pPr>
      <w:r w:rsidRPr="00DA211F">
        <w:rPr>
          <w:szCs w:val="28"/>
        </w:rPr>
        <w:t>В архивны</w:t>
      </w:r>
      <w:r>
        <w:rPr>
          <w:szCs w:val="28"/>
        </w:rPr>
        <w:t>х</w:t>
      </w:r>
      <w:r w:rsidRPr="00DA211F">
        <w:rPr>
          <w:szCs w:val="28"/>
        </w:rPr>
        <w:t xml:space="preserve"> документах, свидетельствующих о злодеяниях оккупантов</w:t>
      </w:r>
      <w:r>
        <w:rPr>
          <w:szCs w:val="28"/>
        </w:rPr>
        <w:t>,</w:t>
      </w:r>
      <w:r w:rsidRPr="00DA211F">
        <w:rPr>
          <w:szCs w:val="28"/>
        </w:rPr>
        <w:t xml:space="preserve"> присутствуют множественные факты об изнасилованиях девушек и женщин. Данная тема не активно поднималась в исторической науке. Насильственные действия сексуального характера совершали военнослужащие немецкой армии и армий </w:t>
      </w:r>
      <w:r>
        <w:rPr>
          <w:szCs w:val="28"/>
        </w:rPr>
        <w:t>стран-</w:t>
      </w:r>
      <w:r w:rsidRPr="00DA211F">
        <w:rPr>
          <w:szCs w:val="28"/>
        </w:rPr>
        <w:t>сателлитов. На всех оккупированных территориях были открыты публичные дома. В них часто оказывались эвакуированные и отселенные женщины</w:t>
      </w:r>
      <w:r w:rsidRPr="00DA211F">
        <w:rPr>
          <w:rStyle w:val="a5"/>
          <w:szCs w:val="28"/>
        </w:rPr>
        <w:footnoteReference w:id="53"/>
      </w:r>
      <w:r w:rsidRPr="00DA211F">
        <w:rPr>
          <w:szCs w:val="28"/>
        </w:rPr>
        <w:t>, не имевшие средств существования и вынужденные таким образом прокормить себя и своих детей.</w:t>
      </w:r>
    </w:p>
    <w:p w:rsidR="00615FC2" w:rsidRPr="00DA211F" w:rsidRDefault="00615FC2" w:rsidP="00615FC2">
      <w:pPr>
        <w:ind w:firstLine="708"/>
        <w:rPr>
          <w:szCs w:val="28"/>
        </w:rPr>
      </w:pPr>
      <w:r w:rsidRPr="00DA211F">
        <w:rPr>
          <w:szCs w:val="28"/>
        </w:rPr>
        <w:t xml:space="preserve">Характеризуя преступления фашистов против мирного населения на оккупированной территории необходимо помимо общих тенденций выявлять и региональные особенности, которые подчас определялись рядом обстоятельств: </w:t>
      </w:r>
      <w:bookmarkStart w:id="9" w:name="_Hlk59224362"/>
      <w:r w:rsidRPr="00DA211F">
        <w:rPr>
          <w:szCs w:val="28"/>
        </w:rPr>
        <w:t xml:space="preserve">во-первых, </w:t>
      </w:r>
      <w:bookmarkStart w:id="10" w:name="_Hlk59224349"/>
      <w:r w:rsidRPr="00DA211F">
        <w:rPr>
          <w:szCs w:val="28"/>
        </w:rPr>
        <w:t>удаленностью территории от линии фронта</w:t>
      </w:r>
      <w:bookmarkEnd w:id="10"/>
      <w:r w:rsidRPr="00DA211F">
        <w:rPr>
          <w:szCs w:val="28"/>
        </w:rPr>
        <w:t>;</w:t>
      </w:r>
      <w:r>
        <w:rPr>
          <w:szCs w:val="28"/>
        </w:rPr>
        <w:t xml:space="preserve"> </w:t>
      </w:r>
      <w:r w:rsidRPr="00DA211F">
        <w:rPr>
          <w:szCs w:val="28"/>
        </w:rPr>
        <w:t>во-вторых, этническим составом населения на оккупированной территории; в-третьих,</w:t>
      </w:r>
      <w:r>
        <w:rPr>
          <w:szCs w:val="28"/>
        </w:rPr>
        <w:t xml:space="preserve"> </w:t>
      </w:r>
      <w:r w:rsidRPr="00DA211F">
        <w:rPr>
          <w:szCs w:val="28"/>
        </w:rPr>
        <w:t>национальным составом оккупантов; в-четвертых, продолжительностью оккупации.</w:t>
      </w:r>
      <w:bookmarkEnd w:id="9"/>
    </w:p>
    <w:p w:rsidR="00615FC2" w:rsidRPr="00DA211F" w:rsidRDefault="00615FC2" w:rsidP="00615FC2">
      <w:pPr>
        <w:ind w:firstLine="708"/>
        <w:rPr>
          <w:rFonts w:eastAsia="Calibri"/>
          <w:bCs/>
          <w:szCs w:val="28"/>
        </w:rPr>
      </w:pPr>
      <w:r w:rsidRPr="00DA211F">
        <w:rPr>
          <w:szCs w:val="28"/>
        </w:rPr>
        <w:t>При характеристик</w:t>
      </w:r>
      <w:r>
        <w:rPr>
          <w:szCs w:val="28"/>
        </w:rPr>
        <w:t>е</w:t>
      </w:r>
      <w:r w:rsidRPr="00DA211F">
        <w:rPr>
          <w:szCs w:val="28"/>
        </w:rPr>
        <w:t xml:space="preserve"> каждого из этих положений следует обратить внимание на следующее. </w:t>
      </w:r>
      <w:r w:rsidRPr="00DA211F">
        <w:rPr>
          <w:rFonts w:eastAsia="Calibri"/>
          <w:bCs/>
          <w:szCs w:val="28"/>
        </w:rPr>
        <w:t xml:space="preserve">Если оккупированная территория </w:t>
      </w:r>
      <w:r>
        <w:rPr>
          <w:rFonts w:eastAsia="Calibri"/>
          <w:bCs/>
          <w:szCs w:val="28"/>
        </w:rPr>
        <w:t>располагалась относительно</w:t>
      </w:r>
      <w:r w:rsidRPr="00DA211F">
        <w:rPr>
          <w:rFonts w:eastAsia="Calibri"/>
          <w:bCs/>
          <w:szCs w:val="28"/>
        </w:rPr>
        <w:t xml:space="preserve"> близк</w:t>
      </w:r>
      <w:r>
        <w:rPr>
          <w:rFonts w:eastAsia="Calibri"/>
          <w:bCs/>
          <w:szCs w:val="28"/>
        </w:rPr>
        <w:t>о</w:t>
      </w:r>
      <w:r w:rsidRPr="00DA211F">
        <w:rPr>
          <w:rFonts w:eastAsia="Calibri"/>
          <w:bCs/>
          <w:szCs w:val="28"/>
        </w:rPr>
        <w:t xml:space="preserve"> к линии фронта, то мирное население терпело серьезные лишения не только от захватчиков, но и от результатов болевых действий. Фашисты практиковали использование гражданского населения в качестве «живого щита» для прикрытия наступления пехоты. В этих </w:t>
      </w:r>
      <w:r w:rsidRPr="00DA211F">
        <w:rPr>
          <w:rFonts w:eastAsia="Calibri"/>
          <w:bCs/>
          <w:szCs w:val="28"/>
        </w:rPr>
        <w:lastRenderedPageBreak/>
        <w:t>регионах власть принадлежала именно военным, а не гражданским властям. Основное стремление оккупантов заключалось в обеспечении армии, с этой целью мирное население выселялось из своих домов, изымалось не только продовольствие, но и имущество. Наиболее ярко это проявилось на территории Сталинградской (ныне Волгоградской</w:t>
      </w:r>
      <w:r>
        <w:rPr>
          <w:rFonts w:eastAsia="Calibri"/>
          <w:bCs/>
          <w:szCs w:val="28"/>
        </w:rPr>
        <w:t>)</w:t>
      </w:r>
      <w:r w:rsidRPr="00DA211F">
        <w:rPr>
          <w:rFonts w:eastAsia="Calibri"/>
          <w:bCs/>
          <w:szCs w:val="28"/>
        </w:rPr>
        <w:t xml:space="preserve"> области.</w:t>
      </w:r>
      <w:r w:rsidRPr="00DA211F">
        <w:rPr>
          <w:szCs w:val="28"/>
        </w:rPr>
        <w:t xml:space="preserve"> «</w:t>
      </w:r>
      <w:r w:rsidRPr="00DA211F">
        <w:rPr>
          <w:rFonts w:eastAsia="Calibri"/>
          <w:bCs/>
          <w:szCs w:val="28"/>
        </w:rPr>
        <w:t xml:space="preserve">Местное население </w:t>
      </w:r>
      <w:r>
        <w:rPr>
          <w:rFonts w:eastAsia="Calibri"/>
          <w:bCs/>
          <w:szCs w:val="28"/>
        </w:rPr>
        <w:t>–</w:t>
      </w:r>
      <w:r w:rsidRPr="00DA211F">
        <w:rPr>
          <w:rFonts w:eastAsia="Calibri"/>
          <w:bCs/>
          <w:szCs w:val="28"/>
        </w:rPr>
        <w:t xml:space="preserve"> старики, подростки и женщины были вынуждены жить в землянках или сараях. Теплые вещи и утварь брать запрещалось, с людей снимали теплую одежду, которая была на них надета. Так один из свидетелей показал следующее: местные жители не пользовались своими очагами и до больших заморозков жили в сараях и ямах, больше всего пострадали старики и дети. Наименее приспособленные к тяжелым условиям, именно они чаще всего погибали от нечеловеческих условий. Без тепла и пищи насмерть замерзали в землянках.</w:t>
      </w:r>
      <w:r w:rsidRPr="00DA211F">
        <w:rPr>
          <w:szCs w:val="28"/>
        </w:rPr>
        <w:t xml:space="preserve"> </w:t>
      </w:r>
      <w:r w:rsidRPr="00DA211F">
        <w:rPr>
          <w:rFonts w:eastAsia="Calibri"/>
          <w:bCs/>
          <w:szCs w:val="28"/>
        </w:rPr>
        <w:t>От мороза в хуторе Акимовском погибло 15 детей от 1 года и до 15 лет, также погибло 10 стариков»</w:t>
      </w:r>
      <w:r w:rsidRPr="00DA211F">
        <w:rPr>
          <w:rStyle w:val="a5"/>
          <w:rFonts w:eastAsia="Calibri"/>
          <w:szCs w:val="28"/>
        </w:rPr>
        <w:footnoteReference w:id="54"/>
      </w:r>
      <w:r w:rsidRPr="00DA211F">
        <w:rPr>
          <w:rFonts w:eastAsia="Calibri"/>
          <w:bCs/>
          <w:szCs w:val="28"/>
        </w:rPr>
        <w:t xml:space="preserve">. В сельской местности, особенно в небольших, труднодоступных деревнях, чем характеризовалась например, Псковщина, захватчики появлялись порой лишь наездами, и дело ограничивалось индивидуальными расстрелами. Но жестокость, с которой оккупанты расправлялись с сельскими жителями, не считаясь с их социальным положением и возрастом, ничем не отличалась от массовых расстрелов в городах. На территориях, которые находились в тылу врага </w:t>
      </w:r>
      <w:r>
        <w:rPr>
          <w:rFonts w:eastAsia="Calibri"/>
          <w:bCs/>
          <w:szCs w:val="28"/>
        </w:rPr>
        <w:t xml:space="preserve">и где </w:t>
      </w:r>
      <w:r w:rsidRPr="00DA211F">
        <w:rPr>
          <w:rFonts w:eastAsia="Calibri"/>
          <w:bCs/>
          <w:szCs w:val="28"/>
        </w:rPr>
        <w:t>активно действовали партизанские отряды (Смоленщина, Брянщина, Псковщина и др.)</w:t>
      </w:r>
      <w:r>
        <w:rPr>
          <w:rFonts w:eastAsia="Calibri"/>
          <w:bCs/>
          <w:szCs w:val="28"/>
        </w:rPr>
        <w:t>,</w:t>
      </w:r>
      <w:r w:rsidRPr="00DA211F">
        <w:rPr>
          <w:rFonts w:eastAsia="Calibri"/>
          <w:bCs/>
          <w:szCs w:val="28"/>
        </w:rPr>
        <w:t xml:space="preserve"> возникали целые партизанские края, на территории которых восстанавливалась советская власть.</w:t>
      </w:r>
      <w:r>
        <w:rPr>
          <w:rFonts w:eastAsia="Calibri"/>
          <w:bCs/>
          <w:szCs w:val="28"/>
        </w:rPr>
        <w:t xml:space="preserve"> </w:t>
      </w:r>
      <w:r w:rsidRPr="00DA211F">
        <w:rPr>
          <w:rFonts w:eastAsia="Calibri"/>
          <w:bCs/>
          <w:szCs w:val="28"/>
        </w:rPr>
        <w:t>Ведя борьбу с партизанским движением</w:t>
      </w:r>
      <w:r>
        <w:rPr>
          <w:rFonts w:eastAsia="Calibri"/>
          <w:bCs/>
          <w:szCs w:val="28"/>
        </w:rPr>
        <w:t>,</w:t>
      </w:r>
      <w:r w:rsidRPr="00DA211F">
        <w:rPr>
          <w:rFonts w:eastAsia="Calibri"/>
          <w:bCs/>
          <w:szCs w:val="28"/>
        </w:rPr>
        <w:t xml:space="preserve"> фашисты проводили карательные акции по сожжению деревень, многие из которых сжигались вместе с жителями. Это делалось с целью уничтожения социальной и экономической базы партизанского движения. При этом карательные отряды в целях повышения общей статистики «антипартизанской борьбы» уничтожали отдельные деревни и их жителей, выдавая число казненных и уничтоженных селян за партизан. Немецкие ученые отмечали: «Так как военные операции против партизанских отрядов часто проводились впустую, то неудачи стремились выдать за “успехи”, сжигая при этом мирные деревни и уничтожая их жителей…»</w:t>
      </w:r>
      <w:r w:rsidRPr="00DA211F">
        <w:rPr>
          <w:rStyle w:val="a5"/>
          <w:rFonts w:eastAsia="Calibri"/>
          <w:szCs w:val="28"/>
        </w:rPr>
        <w:footnoteReference w:id="55"/>
      </w:r>
      <w:r>
        <w:rPr>
          <w:rFonts w:eastAsia="Calibri"/>
          <w:bCs/>
          <w:szCs w:val="28"/>
        </w:rPr>
        <w:t>.</w:t>
      </w:r>
    </w:p>
    <w:p w:rsidR="00615FC2" w:rsidRDefault="00615FC2" w:rsidP="00615FC2">
      <w:pPr>
        <w:ind w:firstLine="708"/>
        <w:rPr>
          <w:rFonts w:eastAsia="Calibri"/>
          <w:bCs/>
          <w:szCs w:val="28"/>
        </w:rPr>
      </w:pPr>
      <w:r w:rsidRPr="00DA211F">
        <w:rPr>
          <w:rFonts w:eastAsia="Calibri"/>
          <w:bCs/>
          <w:szCs w:val="28"/>
        </w:rPr>
        <w:t>Этн</w:t>
      </w:r>
      <w:r>
        <w:rPr>
          <w:rFonts w:eastAsia="Calibri"/>
          <w:bCs/>
          <w:szCs w:val="28"/>
        </w:rPr>
        <w:t>окультурный</w:t>
      </w:r>
      <w:r w:rsidRPr="00DA211F">
        <w:rPr>
          <w:rFonts w:eastAsia="Calibri"/>
          <w:bCs/>
          <w:szCs w:val="28"/>
        </w:rPr>
        <w:t xml:space="preserve"> состав населения также влиял на особенности</w:t>
      </w:r>
      <w:r>
        <w:rPr>
          <w:rFonts w:eastAsia="Calibri"/>
          <w:bCs/>
          <w:szCs w:val="28"/>
        </w:rPr>
        <w:t xml:space="preserve"> </w:t>
      </w:r>
      <w:r w:rsidRPr="00DA211F">
        <w:rPr>
          <w:rFonts w:eastAsia="Calibri"/>
          <w:bCs/>
          <w:szCs w:val="28"/>
        </w:rPr>
        <w:t>оккупационной политики. Например, «в Сталинградской и Ростовской областях немецкие власти осуществляли политику заигрывания с казачеством с целью привлечения его на свою сторону»</w:t>
      </w:r>
      <w:r w:rsidRPr="00DA211F">
        <w:rPr>
          <w:rStyle w:val="a5"/>
          <w:rFonts w:eastAsia="Calibri"/>
          <w:szCs w:val="28"/>
        </w:rPr>
        <w:footnoteReference w:id="56"/>
      </w:r>
      <w:r w:rsidRPr="00DA211F">
        <w:rPr>
          <w:rFonts w:eastAsia="Calibri"/>
          <w:bCs/>
          <w:szCs w:val="28"/>
        </w:rPr>
        <w:t xml:space="preserve">. Именно в это время сюда возвращаются некоторые из эмигрировавших за границу в </w:t>
      </w:r>
      <w:r w:rsidRPr="00DA211F">
        <w:rPr>
          <w:rFonts w:eastAsia="Calibri"/>
          <w:bCs/>
          <w:szCs w:val="28"/>
        </w:rPr>
        <w:lastRenderedPageBreak/>
        <w:t>период Гражданской войны и политики раскулачивания казаки. В пропагандистских целях гитлеровцы возвращали им прежнее имущество – дома, землю. Представители данной категории лиц подчас активно сотрудничал</w:t>
      </w:r>
      <w:r>
        <w:rPr>
          <w:rFonts w:eastAsia="Calibri"/>
          <w:bCs/>
          <w:szCs w:val="28"/>
        </w:rPr>
        <w:t>и</w:t>
      </w:r>
      <w:r w:rsidRPr="00DA211F">
        <w:rPr>
          <w:rFonts w:eastAsia="Calibri"/>
          <w:bCs/>
          <w:szCs w:val="28"/>
        </w:rPr>
        <w:t xml:space="preserve"> с оккупантами, служа в полиции, принимали участие в карательных акциях. </w:t>
      </w:r>
      <w:r>
        <w:rPr>
          <w:rFonts w:eastAsia="Calibri"/>
          <w:bCs/>
          <w:szCs w:val="28"/>
        </w:rPr>
        <w:t>Однако в целом</w:t>
      </w:r>
      <w:r w:rsidRPr="00DA211F">
        <w:rPr>
          <w:rFonts w:eastAsia="Calibri"/>
          <w:bCs/>
          <w:szCs w:val="28"/>
        </w:rPr>
        <w:t xml:space="preserve"> политика заигрывания с казачеством провалилась. Массового сотрудничества с оккупационными властями со стороны казачества не было. Казаки наряду с другими группами населения</w:t>
      </w:r>
      <w:r>
        <w:rPr>
          <w:rFonts w:eastAsia="Calibri"/>
          <w:bCs/>
          <w:szCs w:val="28"/>
        </w:rPr>
        <w:t xml:space="preserve"> подвергались наказаниям.</w:t>
      </w:r>
    </w:p>
    <w:p w:rsidR="00615FC2" w:rsidRDefault="00615FC2" w:rsidP="00615FC2">
      <w:pPr>
        <w:ind w:firstLine="708"/>
        <w:rPr>
          <w:rFonts w:eastAsia="Calibri"/>
          <w:bCs/>
          <w:szCs w:val="28"/>
        </w:rPr>
      </w:pPr>
      <w:r w:rsidRPr="00DA211F">
        <w:rPr>
          <w:rFonts w:eastAsia="Calibri"/>
          <w:bCs/>
          <w:szCs w:val="28"/>
        </w:rPr>
        <w:t xml:space="preserve">В Калмыкии оккупанты вели значительную пропагандистскую и идеологическую работу, направленную на раскол советского общества и разжигание национальной розни. Было организовано издание двух газет на русском </w:t>
      </w:r>
      <w:r>
        <w:rPr>
          <w:rFonts w:eastAsia="Calibri"/>
          <w:bCs/>
          <w:szCs w:val="28"/>
        </w:rPr>
        <w:t>–</w:t>
      </w:r>
      <w:r w:rsidRPr="00DA211F">
        <w:rPr>
          <w:rFonts w:eastAsia="Calibri"/>
          <w:bCs/>
          <w:szCs w:val="28"/>
        </w:rPr>
        <w:t xml:space="preserve"> «Свободная земля» (ответственный редактор В. Мануйлов) и калмыцком </w:t>
      </w:r>
      <w:r>
        <w:rPr>
          <w:rFonts w:eastAsia="Calibri"/>
          <w:bCs/>
          <w:szCs w:val="28"/>
        </w:rPr>
        <w:t>–</w:t>
      </w:r>
      <w:r w:rsidRPr="00DA211F">
        <w:rPr>
          <w:rFonts w:eastAsia="Calibri"/>
          <w:bCs/>
          <w:szCs w:val="28"/>
        </w:rPr>
        <w:t xml:space="preserve"> «Теегин херд» («Степной орел»; ответственный редактор</w:t>
      </w:r>
      <w:r>
        <w:rPr>
          <w:rFonts w:eastAsia="Calibri"/>
          <w:bCs/>
          <w:szCs w:val="28"/>
        </w:rPr>
        <w:t xml:space="preserve"> И. </w:t>
      </w:r>
      <w:r w:rsidRPr="00DA211F">
        <w:rPr>
          <w:rFonts w:eastAsia="Calibri"/>
          <w:bCs/>
          <w:szCs w:val="28"/>
        </w:rPr>
        <w:t xml:space="preserve">Болдырев) языках. Шефом и цензором этих газет являлся немецкий офицер Гентцель. Впоследствии, говоря о размахе, целях и значении фашистской пропаганды, ответственный работник </w:t>
      </w:r>
      <w:r>
        <w:rPr>
          <w:rFonts w:eastAsia="Calibri"/>
          <w:bCs/>
          <w:szCs w:val="28"/>
        </w:rPr>
        <w:t>ЦК ВКП(б) Брюхачев, выступая 25 </w:t>
      </w:r>
      <w:r w:rsidRPr="00DA211F">
        <w:rPr>
          <w:rFonts w:eastAsia="Calibri"/>
          <w:bCs/>
          <w:szCs w:val="28"/>
        </w:rPr>
        <w:t>июня 1943 г. на собрании партийного актива Сарпинского улуса, признавал, что нацисты «вели свою пропаганду среди нашего народа неплохо»</w:t>
      </w:r>
      <w:r w:rsidRPr="00DA211F">
        <w:rPr>
          <w:rStyle w:val="a5"/>
          <w:rFonts w:eastAsia="Calibri"/>
          <w:szCs w:val="28"/>
        </w:rPr>
        <w:footnoteReference w:id="57"/>
      </w:r>
      <w:r>
        <w:rPr>
          <w:rFonts w:eastAsia="Calibri"/>
          <w:bCs/>
          <w:szCs w:val="28"/>
        </w:rPr>
        <w:t>.</w:t>
      </w:r>
    </w:p>
    <w:p w:rsidR="00615FC2" w:rsidRPr="00DA211F" w:rsidRDefault="00615FC2" w:rsidP="00615FC2">
      <w:pPr>
        <w:ind w:firstLine="708"/>
        <w:rPr>
          <w:rFonts w:eastAsia="Calibri"/>
          <w:bCs/>
          <w:szCs w:val="28"/>
        </w:rPr>
      </w:pPr>
      <w:r w:rsidRPr="00DA211F">
        <w:rPr>
          <w:rFonts w:eastAsia="Calibri"/>
          <w:bCs/>
          <w:szCs w:val="28"/>
        </w:rPr>
        <w:t xml:space="preserve">В Ставропольском крае к моменту его оккупации </w:t>
      </w:r>
      <w:r>
        <w:rPr>
          <w:rFonts w:eastAsia="Calibri"/>
          <w:bCs/>
          <w:szCs w:val="28"/>
        </w:rPr>
        <w:t>скопилось</w:t>
      </w:r>
      <w:r w:rsidRPr="00DA211F">
        <w:rPr>
          <w:rFonts w:eastAsia="Calibri"/>
          <w:bCs/>
          <w:szCs w:val="28"/>
        </w:rPr>
        <w:t xml:space="preserve"> значительное количество беженцев из других районов страны (Молдавии, Украины, Белоруссии, Ростовской области, Ленинграда)</w:t>
      </w:r>
      <w:r>
        <w:rPr>
          <w:rFonts w:eastAsia="Calibri"/>
          <w:bCs/>
          <w:szCs w:val="28"/>
        </w:rPr>
        <w:t>, и</w:t>
      </w:r>
      <w:r w:rsidRPr="00DA211F">
        <w:rPr>
          <w:rFonts w:eastAsia="Calibri"/>
          <w:bCs/>
          <w:szCs w:val="28"/>
        </w:rPr>
        <w:t xml:space="preserve"> значительную их часть составляли граждане еврейской национальности. Уничтожение</w:t>
      </w:r>
      <w:r>
        <w:rPr>
          <w:rFonts w:eastAsia="Calibri"/>
          <w:bCs/>
          <w:szCs w:val="28"/>
        </w:rPr>
        <w:t xml:space="preserve"> </w:t>
      </w:r>
      <w:r w:rsidRPr="00DA211F">
        <w:rPr>
          <w:rFonts w:eastAsia="Calibri"/>
          <w:bCs/>
          <w:szCs w:val="28"/>
        </w:rPr>
        <w:t>евреев рассматривалось фашистами как «крестовый поход» против «еврейско-большевистской системы». И именно с нападения на СССР (лето 1941 г.) стал разрабатываться и реализовываться план «окончательного решения еврейского вопроса» в Европе. Для проведения в жизнь этой политики был организован специальный отдел гестапо «B-4», который возглавлял Адольф Эйхман. По подсчетам нацистов, из 11 млн евреев, подлежавших уничтожению, 5 млн проживали в Советском Союзе</w:t>
      </w:r>
      <w:r w:rsidRPr="00DA211F">
        <w:rPr>
          <w:rStyle w:val="a5"/>
          <w:rFonts w:eastAsia="Calibri"/>
          <w:szCs w:val="28"/>
        </w:rPr>
        <w:footnoteReference w:id="58"/>
      </w:r>
      <w:r w:rsidRPr="00DA211F">
        <w:rPr>
          <w:rFonts w:eastAsia="Calibri"/>
          <w:bCs/>
          <w:szCs w:val="28"/>
        </w:rPr>
        <w:t>. На оккупированных территориях еврейское и цыганское население</w:t>
      </w:r>
      <w:r>
        <w:rPr>
          <w:rFonts w:eastAsia="Calibri"/>
          <w:bCs/>
          <w:szCs w:val="28"/>
        </w:rPr>
        <w:t xml:space="preserve"> уничтожалось в первую очередь.</w:t>
      </w:r>
    </w:p>
    <w:p w:rsidR="00615FC2" w:rsidRPr="00DA211F" w:rsidRDefault="00615FC2" w:rsidP="00615FC2">
      <w:pPr>
        <w:autoSpaceDE w:val="0"/>
        <w:autoSpaceDN w:val="0"/>
        <w:adjustRightInd w:val="0"/>
        <w:rPr>
          <w:color w:val="1C1917"/>
          <w:szCs w:val="28"/>
        </w:rPr>
      </w:pPr>
      <w:r w:rsidRPr="00DA211F">
        <w:rPr>
          <w:rFonts w:eastAsia="Calibri"/>
          <w:bCs/>
          <w:szCs w:val="28"/>
        </w:rPr>
        <w:t>Подчас на характер преступлений на захваченной территории оказывал влияние национальны</w:t>
      </w:r>
      <w:r>
        <w:rPr>
          <w:rFonts w:eastAsia="Calibri"/>
          <w:bCs/>
          <w:szCs w:val="28"/>
        </w:rPr>
        <w:t>й</w:t>
      </w:r>
      <w:r w:rsidRPr="00DA211F">
        <w:rPr>
          <w:rFonts w:eastAsia="Calibri"/>
          <w:bCs/>
          <w:szCs w:val="28"/>
        </w:rPr>
        <w:t xml:space="preserve"> состав</w:t>
      </w:r>
      <w:r>
        <w:rPr>
          <w:rFonts w:eastAsia="Calibri"/>
          <w:bCs/>
          <w:szCs w:val="28"/>
        </w:rPr>
        <w:t xml:space="preserve"> самих</w:t>
      </w:r>
      <w:r w:rsidRPr="00DA211F">
        <w:rPr>
          <w:rFonts w:eastAsia="Calibri"/>
          <w:bCs/>
          <w:szCs w:val="28"/>
        </w:rPr>
        <w:t xml:space="preserve"> оккупантов.</w:t>
      </w:r>
      <w:r>
        <w:rPr>
          <w:rFonts w:eastAsia="Calibri"/>
          <w:bCs/>
          <w:szCs w:val="28"/>
        </w:rPr>
        <w:t xml:space="preserve"> </w:t>
      </w:r>
      <w:r w:rsidRPr="00DA211F">
        <w:rPr>
          <w:rFonts w:eastAsia="Calibri"/>
          <w:bCs/>
          <w:szCs w:val="28"/>
        </w:rPr>
        <w:t xml:space="preserve">Так в Воронежской области </w:t>
      </w:r>
      <w:r>
        <w:rPr>
          <w:rFonts w:eastAsia="Calibri"/>
          <w:bCs/>
          <w:szCs w:val="28"/>
        </w:rPr>
        <w:t>возникло</w:t>
      </w:r>
      <w:r w:rsidRPr="00DA211F">
        <w:rPr>
          <w:rFonts w:eastAsia="Calibri"/>
          <w:bCs/>
          <w:szCs w:val="28"/>
        </w:rPr>
        <w:t xml:space="preserve"> три зоны оккупации: немецкая, итальянская и венгерская. На Новгородчине присутствовала испанская </w:t>
      </w:r>
      <w:r>
        <w:rPr>
          <w:rFonts w:eastAsia="Calibri"/>
          <w:bCs/>
          <w:szCs w:val="28"/>
        </w:rPr>
        <w:t>«</w:t>
      </w:r>
      <w:r w:rsidRPr="00DA211F">
        <w:rPr>
          <w:rFonts w:eastAsia="Calibri"/>
          <w:bCs/>
          <w:szCs w:val="28"/>
        </w:rPr>
        <w:t>голубая дивизия</w:t>
      </w:r>
      <w:r>
        <w:rPr>
          <w:rFonts w:eastAsia="Calibri"/>
          <w:bCs/>
          <w:szCs w:val="28"/>
        </w:rPr>
        <w:t>»</w:t>
      </w:r>
      <w:r w:rsidRPr="00DA211F">
        <w:rPr>
          <w:rFonts w:eastAsia="Calibri"/>
          <w:bCs/>
          <w:szCs w:val="28"/>
        </w:rPr>
        <w:t>. В Республике Карелия до сих пор с содроганием вспоминают финскую оккупацию.</w:t>
      </w:r>
      <w:r w:rsidRPr="00DA211F">
        <w:rPr>
          <w:szCs w:val="28"/>
        </w:rPr>
        <w:t xml:space="preserve"> </w:t>
      </w:r>
      <w:r w:rsidRPr="00DA211F">
        <w:rPr>
          <w:color w:val="1C1917"/>
          <w:szCs w:val="28"/>
        </w:rPr>
        <w:t xml:space="preserve">Кровавый след на территории Брянщины, особенно в Севском районе, оставили венгерские воинские части. Учительница Мария Петровна Белова </w:t>
      </w:r>
      <w:r w:rsidRPr="00DA211F">
        <w:rPr>
          <w:color w:val="1C1917"/>
          <w:szCs w:val="28"/>
        </w:rPr>
        <w:lastRenderedPageBreak/>
        <w:t>так вспоминала о резне, устроенной</w:t>
      </w:r>
      <w:r>
        <w:rPr>
          <w:color w:val="1C1917"/>
          <w:szCs w:val="28"/>
        </w:rPr>
        <w:t xml:space="preserve"> ими в поселке Хвощевка: «До 21 </w:t>
      </w:r>
      <w:r w:rsidRPr="00DA211F">
        <w:rPr>
          <w:color w:val="1C1917"/>
          <w:szCs w:val="28"/>
        </w:rPr>
        <w:t>марта в Хвощевке находились партизанские отряды. Знаю, что стоял отряд Ковпака, так как у нас на квартире находился их штаб. И я помню, как со мной разговаривал сам Ковпак, гладил ме</w:t>
      </w:r>
      <w:r>
        <w:rPr>
          <w:color w:val="1C1917"/>
          <w:szCs w:val="28"/>
        </w:rPr>
        <w:t>ня по голове (мне тогда было 11 </w:t>
      </w:r>
      <w:r w:rsidRPr="00DA211F">
        <w:rPr>
          <w:color w:val="1C1917"/>
          <w:szCs w:val="28"/>
        </w:rPr>
        <w:t>лет) и говорил, чтобы я читала книжки, училась.</w:t>
      </w:r>
    </w:p>
    <w:p w:rsidR="00615FC2" w:rsidRPr="00DA211F" w:rsidRDefault="00615FC2" w:rsidP="00615FC2">
      <w:pPr>
        <w:autoSpaceDE w:val="0"/>
        <w:autoSpaceDN w:val="0"/>
        <w:adjustRightInd w:val="0"/>
        <w:rPr>
          <w:color w:val="1C1917"/>
          <w:szCs w:val="28"/>
        </w:rPr>
      </w:pPr>
      <w:r w:rsidRPr="00DA211F">
        <w:rPr>
          <w:color w:val="1C1917"/>
          <w:szCs w:val="28"/>
        </w:rPr>
        <w:t>Потом партизаны уехали. А 21 марта в Хвощевку нагрянули мадьяры. Это были самые жестокие люди из всех, которых немцы направляли на борьбу с</w:t>
      </w:r>
      <w:r>
        <w:rPr>
          <w:color w:val="1C1917"/>
          <w:szCs w:val="28"/>
        </w:rPr>
        <w:t xml:space="preserve"> </w:t>
      </w:r>
      <w:r w:rsidRPr="00DA211F">
        <w:rPr>
          <w:color w:val="1C1917"/>
          <w:szCs w:val="28"/>
        </w:rPr>
        <w:t>партизанами. Помню, что приходили румыны, финны, турки (так их называли</w:t>
      </w:r>
      <w:r>
        <w:rPr>
          <w:color w:val="1C1917"/>
          <w:szCs w:val="28"/>
        </w:rPr>
        <w:t xml:space="preserve"> </w:t>
      </w:r>
      <w:r w:rsidRPr="00DA211F">
        <w:rPr>
          <w:color w:val="1C1917"/>
          <w:szCs w:val="28"/>
        </w:rPr>
        <w:t>взрослые), но они мирных жителей не трогали. Забирали только свиней, кур, яйца и другое. А вот мадьяры убивали людей с особой жестокостью.</w:t>
      </w:r>
    </w:p>
    <w:p w:rsidR="00615FC2" w:rsidRPr="00DA211F" w:rsidRDefault="00615FC2" w:rsidP="00615FC2">
      <w:pPr>
        <w:autoSpaceDE w:val="0"/>
        <w:autoSpaceDN w:val="0"/>
        <w:adjustRightInd w:val="0"/>
        <w:rPr>
          <w:color w:val="1C1917"/>
          <w:szCs w:val="28"/>
        </w:rPr>
      </w:pPr>
      <w:r w:rsidRPr="00DA211F">
        <w:rPr>
          <w:color w:val="1C1917"/>
          <w:szCs w:val="28"/>
        </w:rPr>
        <w:t>Когда они 21 марта приехали в Хвощевку, то сразу стали поджигать избы. А зима 1942 года была суровая. Снегу намело столько, что некоторые избы были засыпаны полностью, только виднелась одна труба, из которой шел дым, если топили печь. В тот же день мадьяры собрали всех стариков и рослых мальчишек и выгнали за село в сторону Хинеля. Там в поле их всех расстреляли. Вначале раздели наголо, потом из пулемета расстреляли. После еще кололи и резали штыками.</w:t>
      </w:r>
    </w:p>
    <w:p w:rsidR="00615FC2" w:rsidRPr="00DA211F" w:rsidRDefault="00615FC2" w:rsidP="00615FC2">
      <w:pPr>
        <w:autoSpaceDE w:val="0"/>
        <w:autoSpaceDN w:val="0"/>
        <w:adjustRightInd w:val="0"/>
        <w:rPr>
          <w:color w:val="1C1917"/>
          <w:szCs w:val="28"/>
        </w:rPr>
      </w:pPr>
      <w:r w:rsidRPr="00DA211F">
        <w:rPr>
          <w:color w:val="1C1917"/>
          <w:szCs w:val="28"/>
        </w:rPr>
        <w:t>Мать Фролова Коли (он окончил со мной до войны 3 класса, но ростом выделялся из всех) переодела его в девичью одежду, но мадьяры заметили и расстреляли парнишку со словами «партизан». А ночью в другой избе насиловали девочку 13 лет. Мать бросилась заступаться за дочку, но они расстреляли и мать, и дочку</w:t>
      </w:r>
      <w:r>
        <w:rPr>
          <w:color w:val="1C1917"/>
          <w:szCs w:val="28"/>
        </w:rPr>
        <w:t>.</w:t>
      </w:r>
    </w:p>
    <w:p w:rsidR="00615FC2" w:rsidRPr="00DA211F" w:rsidRDefault="00615FC2" w:rsidP="00615FC2">
      <w:pPr>
        <w:autoSpaceDE w:val="0"/>
        <w:autoSpaceDN w:val="0"/>
        <w:adjustRightInd w:val="0"/>
        <w:rPr>
          <w:color w:val="1C1917"/>
          <w:szCs w:val="28"/>
        </w:rPr>
      </w:pPr>
      <w:r w:rsidRPr="00DA211F">
        <w:rPr>
          <w:color w:val="1C1917"/>
          <w:szCs w:val="28"/>
        </w:rPr>
        <w:t>На другой день с утра мадьяры стали сгонять всех жителей (в основном женщин, девушек, мужчин, кто остался в живых) с улиц, которые были ближе к лесу, в центр села.</w:t>
      </w:r>
    </w:p>
    <w:p w:rsidR="00615FC2" w:rsidRPr="00DA211F" w:rsidRDefault="00615FC2" w:rsidP="00615FC2">
      <w:pPr>
        <w:autoSpaceDE w:val="0"/>
        <w:autoSpaceDN w:val="0"/>
        <w:adjustRightInd w:val="0"/>
        <w:rPr>
          <w:color w:val="1C1917"/>
          <w:szCs w:val="28"/>
        </w:rPr>
      </w:pPr>
      <w:r w:rsidRPr="00DA211F">
        <w:rPr>
          <w:color w:val="1C1917"/>
          <w:szCs w:val="28"/>
        </w:rPr>
        <w:t>Когда всех собрали, то переводчик по-русски стал спрашивать, много ли в селе партизан. А Слепухин Яков Сергеевич, пожилой уже человек, с черной</w:t>
      </w:r>
      <w:r>
        <w:rPr>
          <w:color w:val="1C1917"/>
          <w:szCs w:val="28"/>
        </w:rPr>
        <w:t xml:space="preserve"> </w:t>
      </w:r>
      <w:r w:rsidRPr="00DA211F">
        <w:rPr>
          <w:color w:val="1C1917"/>
          <w:szCs w:val="28"/>
        </w:rPr>
        <w:t xml:space="preserve">бородой с проседью, волосы тоже были черные, из толпы выкрикнул, что партизан было тысячи три. Мадьяры увидели его и вытащили из толпы с криком: «Юда, юда!» Они отрезали ему нос, уши, изуродовали глаза, лицо и здесь же повесили. Остальных жителей стали делить: женщин с детьми </w:t>
      </w:r>
      <w:r>
        <w:rPr>
          <w:color w:val="1C1917"/>
          <w:szCs w:val="28"/>
        </w:rPr>
        <w:t>–</w:t>
      </w:r>
      <w:r w:rsidRPr="00DA211F">
        <w:rPr>
          <w:color w:val="1C1917"/>
          <w:szCs w:val="28"/>
        </w:rPr>
        <w:t xml:space="preserve"> в одну сторону, девушек молодых </w:t>
      </w:r>
      <w:r>
        <w:rPr>
          <w:color w:val="1C1917"/>
          <w:szCs w:val="28"/>
        </w:rPr>
        <w:t>–</w:t>
      </w:r>
      <w:r w:rsidRPr="00DA211F">
        <w:rPr>
          <w:color w:val="1C1917"/>
          <w:szCs w:val="28"/>
        </w:rPr>
        <w:t xml:space="preserve"> в другую, а стариков и мальчишек </w:t>
      </w:r>
      <w:r>
        <w:rPr>
          <w:color w:val="1C1917"/>
          <w:szCs w:val="28"/>
        </w:rPr>
        <w:t>–</w:t>
      </w:r>
      <w:r w:rsidRPr="00DA211F">
        <w:rPr>
          <w:color w:val="1C1917"/>
          <w:szCs w:val="28"/>
        </w:rPr>
        <w:t xml:space="preserve"> отдельно. Девушек забрали, и говорят, что их в амбаре насиловали…</w:t>
      </w:r>
    </w:p>
    <w:p w:rsidR="00615FC2" w:rsidRPr="00DA211F" w:rsidRDefault="00615FC2" w:rsidP="00615FC2">
      <w:pPr>
        <w:autoSpaceDE w:val="0"/>
        <w:autoSpaceDN w:val="0"/>
        <w:adjustRightInd w:val="0"/>
        <w:rPr>
          <w:color w:val="1C1917"/>
          <w:szCs w:val="28"/>
        </w:rPr>
      </w:pPr>
      <w:r w:rsidRPr="00DA211F">
        <w:rPr>
          <w:color w:val="1C1917"/>
          <w:szCs w:val="28"/>
        </w:rPr>
        <w:t>Вечером и на другой день в селе стоял сплошной стон. Редкая семья не пострадала от мадьяр. В некоторых</w:t>
      </w:r>
      <w:r>
        <w:rPr>
          <w:color w:val="1C1917"/>
          <w:szCs w:val="28"/>
        </w:rPr>
        <w:t xml:space="preserve"> семьях были расстреляны по 3–4 </w:t>
      </w:r>
      <w:r w:rsidRPr="00DA211F">
        <w:rPr>
          <w:color w:val="1C1917"/>
          <w:szCs w:val="28"/>
        </w:rPr>
        <w:t>человека. На кладбище в Хвощевке стоит пам</w:t>
      </w:r>
      <w:r>
        <w:rPr>
          <w:color w:val="1C1917"/>
          <w:szCs w:val="28"/>
        </w:rPr>
        <w:t>ятник всем расстрелянным, их 73 </w:t>
      </w:r>
      <w:r w:rsidRPr="00DA211F">
        <w:rPr>
          <w:color w:val="1C1917"/>
          <w:szCs w:val="28"/>
        </w:rPr>
        <w:t>человека»</w:t>
      </w:r>
      <w:r w:rsidRPr="00DA211F">
        <w:rPr>
          <w:rStyle w:val="a5"/>
          <w:color w:val="1C1917"/>
          <w:szCs w:val="28"/>
        </w:rPr>
        <w:footnoteReference w:id="59"/>
      </w:r>
      <w:r w:rsidRPr="00DA211F">
        <w:rPr>
          <w:color w:val="1C1917"/>
          <w:szCs w:val="28"/>
        </w:rPr>
        <w:t>.</w:t>
      </w:r>
    </w:p>
    <w:p w:rsidR="00615FC2" w:rsidRPr="00DA211F" w:rsidRDefault="00615FC2" w:rsidP="00615FC2">
      <w:pPr>
        <w:autoSpaceDE w:val="0"/>
        <w:autoSpaceDN w:val="0"/>
        <w:adjustRightInd w:val="0"/>
        <w:rPr>
          <w:szCs w:val="28"/>
        </w:rPr>
      </w:pPr>
      <w:r w:rsidRPr="00DA211F">
        <w:rPr>
          <w:rFonts w:eastAsia="Calibri"/>
          <w:bCs/>
          <w:szCs w:val="28"/>
        </w:rPr>
        <w:t xml:space="preserve">На Псковской земле активное участие в карательных мероприятиях принимали отряды эстонских и латышских националистов. </w:t>
      </w:r>
      <w:r>
        <w:rPr>
          <w:rFonts w:eastAsia="Calibri"/>
          <w:bCs/>
          <w:szCs w:val="28"/>
        </w:rPr>
        <w:t>До сих пор псковичи</w:t>
      </w:r>
      <w:r w:rsidRPr="00DA211F">
        <w:rPr>
          <w:rFonts w:eastAsia="Calibri"/>
          <w:bCs/>
          <w:szCs w:val="28"/>
        </w:rPr>
        <w:t xml:space="preserve"> </w:t>
      </w:r>
      <w:r>
        <w:rPr>
          <w:rFonts w:eastAsia="Calibri"/>
          <w:bCs/>
          <w:szCs w:val="28"/>
        </w:rPr>
        <w:t xml:space="preserve">с содроганием и болью </w:t>
      </w:r>
      <w:r w:rsidRPr="00DA211F">
        <w:rPr>
          <w:rFonts w:eastAsia="Calibri"/>
          <w:bCs/>
          <w:szCs w:val="28"/>
        </w:rPr>
        <w:t xml:space="preserve">вспоминают акции по уничтожению деревень и населения, осуществленные латышскими и эстонскими </w:t>
      </w:r>
      <w:r w:rsidRPr="00DA211F">
        <w:rPr>
          <w:rFonts w:eastAsia="Calibri"/>
          <w:bCs/>
          <w:szCs w:val="28"/>
        </w:rPr>
        <w:lastRenderedPageBreak/>
        <w:t>батальонами, которые отличались особой жестокостью.</w:t>
      </w:r>
      <w:r w:rsidRPr="00DA211F">
        <w:rPr>
          <w:szCs w:val="28"/>
        </w:rPr>
        <w:t xml:space="preserve"> На территории Псковской области</w:t>
      </w:r>
      <w:r>
        <w:rPr>
          <w:szCs w:val="28"/>
        </w:rPr>
        <w:t xml:space="preserve"> </w:t>
      </w:r>
      <w:r w:rsidRPr="00DA211F">
        <w:rPr>
          <w:szCs w:val="28"/>
        </w:rPr>
        <w:t xml:space="preserve">деятельность коллаборационистов </w:t>
      </w:r>
      <w:r>
        <w:rPr>
          <w:szCs w:val="28"/>
        </w:rPr>
        <w:t xml:space="preserve">– </w:t>
      </w:r>
      <w:r w:rsidRPr="00DA211F">
        <w:rPr>
          <w:szCs w:val="28"/>
        </w:rPr>
        <w:t xml:space="preserve">латышских и эстонских полицейских формирований </w:t>
      </w:r>
      <w:r>
        <w:rPr>
          <w:szCs w:val="28"/>
        </w:rPr>
        <w:t>–</w:t>
      </w:r>
      <w:r w:rsidRPr="00DA211F">
        <w:rPr>
          <w:szCs w:val="28"/>
        </w:rPr>
        <w:t xml:space="preserve"> оставила </w:t>
      </w:r>
      <w:r>
        <w:rPr>
          <w:szCs w:val="28"/>
        </w:rPr>
        <w:t xml:space="preserve">многочисленные </w:t>
      </w:r>
      <w:r w:rsidRPr="00DA211F">
        <w:rPr>
          <w:szCs w:val="28"/>
        </w:rPr>
        <w:t>кровавые следы. 273-й и 276-й латышские полицей</w:t>
      </w:r>
      <w:r>
        <w:rPr>
          <w:szCs w:val="28"/>
        </w:rPr>
        <w:t>ские батальоны (в каждом до 500 </w:t>
      </w:r>
      <w:r w:rsidRPr="00DA211F">
        <w:rPr>
          <w:szCs w:val="28"/>
        </w:rPr>
        <w:t>человек) были сформированы в Абренском (Пыталовском) уезде, в 1942 г. вместе с немецкими частями участвовали в операциях против партизан в Белоруссии и отчасти на юге и юго-западе Псковщины. Осенью 1943 г. силами латышских карательных батальонов в районе Себежа, Пустошки и Невеля проводилась операция «Генрих», в</w:t>
      </w:r>
      <w:r>
        <w:rPr>
          <w:szCs w:val="28"/>
        </w:rPr>
        <w:t>о время которой было сожжено 12 деревень и уничтожено до 7 </w:t>
      </w:r>
      <w:r w:rsidRPr="00DA211F">
        <w:rPr>
          <w:szCs w:val="28"/>
        </w:rPr>
        <w:t xml:space="preserve">тыс. человек. В том же 1943, а также в начале 1944 </w:t>
      </w:r>
      <w:r>
        <w:rPr>
          <w:szCs w:val="28"/>
        </w:rPr>
        <w:t>г</w:t>
      </w:r>
      <w:r w:rsidRPr="00DA211F">
        <w:rPr>
          <w:szCs w:val="28"/>
        </w:rPr>
        <w:t xml:space="preserve">г. 2-й и 3-й полицейские латышские полки, состоявшие из </w:t>
      </w:r>
      <w:r>
        <w:rPr>
          <w:szCs w:val="28"/>
        </w:rPr>
        <w:t>восьми</w:t>
      </w:r>
      <w:r w:rsidRPr="00DA211F">
        <w:rPr>
          <w:szCs w:val="28"/>
        </w:rPr>
        <w:t xml:space="preserve"> батальонов, действовали против советских войск на бывшей советско-латвийской границе. Немцы поручали им наиболее грязную и кровавую «работу», пытаясь самим остаться в стороне от «античеловеческих поступков». В марте 1945 г. 39 латышских легионеров-предателей, уголовников и убийц предстали перед советским судом, и все они были приго</w:t>
      </w:r>
      <w:r>
        <w:rPr>
          <w:szCs w:val="28"/>
        </w:rPr>
        <w:t>ворены к высшей мере наказания.</w:t>
      </w:r>
    </w:p>
    <w:p w:rsidR="00615FC2" w:rsidRPr="00DA211F" w:rsidRDefault="00615FC2" w:rsidP="00615FC2">
      <w:pPr>
        <w:autoSpaceDE w:val="0"/>
        <w:autoSpaceDN w:val="0"/>
        <w:adjustRightInd w:val="0"/>
        <w:rPr>
          <w:szCs w:val="28"/>
        </w:rPr>
      </w:pPr>
      <w:r w:rsidRPr="00DA211F">
        <w:rPr>
          <w:szCs w:val="28"/>
        </w:rPr>
        <w:t xml:space="preserve">На совести карателей из 37-го эстонского полицейского батальона </w:t>
      </w:r>
      <w:r>
        <w:rPr>
          <w:szCs w:val="28"/>
        </w:rPr>
        <w:t>–</w:t>
      </w:r>
      <w:r w:rsidRPr="00DA211F">
        <w:rPr>
          <w:szCs w:val="28"/>
        </w:rPr>
        <w:t xml:space="preserve"> уничтожение 22 октября 1943 г. деревни Ланёва Гора Псковского района и ее жителей. Каратели расстреливали их прямо в домах, которые затем обливали бензином и поджигали. Жертвами их в тот день стали 65 человек, в том числе три грудных ребенка и 29 детей в возрасте до 14 лет, пятеро были ранены. Преступления карателей этого батальона не ограничились только Ланёвой Горой. Лишь в 1973 г. шестеро из его палачей, уничтоживших Ланёву Гору, предстали перед коллегией по уголовным делам Псковского областного суда. Четверо из подсудимых были приговорены к высшей мере наказания, а двое </w:t>
      </w:r>
      <w:r>
        <w:rPr>
          <w:szCs w:val="28"/>
        </w:rPr>
        <w:t>–</w:t>
      </w:r>
      <w:r w:rsidRPr="00DA211F">
        <w:rPr>
          <w:szCs w:val="28"/>
        </w:rPr>
        <w:t xml:space="preserve"> к длительным срокам заключения.</w:t>
      </w:r>
    </w:p>
    <w:p w:rsidR="00615FC2" w:rsidRPr="00DA211F" w:rsidRDefault="00615FC2" w:rsidP="00615FC2">
      <w:pPr>
        <w:autoSpaceDE w:val="0"/>
        <w:autoSpaceDN w:val="0"/>
        <w:adjustRightInd w:val="0"/>
        <w:rPr>
          <w:szCs w:val="28"/>
        </w:rPr>
      </w:pPr>
      <w:r w:rsidRPr="00DA211F">
        <w:rPr>
          <w:szCs w:val="28"/>
        </w:rPr>
        <w:t>В общей сложности, как удалось установить в процессе многолетней работы над «Книгой памяти», за время оккупации районов Псковщины гитлеровцами и их пособниками было уничтожено свыше 71 тыс. мирных жителей</w:t>
      </w:r>
      <w:r w:rsidRPr="00DA211F">
        <w:rPr>
          <w:rStyle w:val="a5"/>
          <w:szCs w:val="28"/>
        </w:rPr>
        <w:footnoteReference w:id="60"/>
      </w:r>
      <w:r w:rsidRPr="00DA211F">
        <w:rPr>
          <w:szCs w:val="28"/>
        </w:rPr>
        <w:t>.</w:t>
      </w:r>
      <w:r w:rsidRPr="00DA211F">
        <w:rPr>
          <w:rFonts w:eastAsia="Calibri"/>
          <w:bCs/>
          <w:szCs w:val="28"/>
        </w:rPr>
        <w:t xml:space="preserve"> </w:t>
      </w:r>
      <w:r w:rsidRPr="009B26AE">
        <w:rPr>
          <w:rFonts w:eastAsia="Calibri"/>
          <w:bCs/>
          <w:szCs w:val="28"/>
        </w:rPr>
        <w:t>Однако</w:t>
      </w:r>
      <w:r>
        <w:rPr>
          <w:rFonts w:eastAsia="Calibri"/>
          <w:bCs/>
          <w:szCs w:val="28"/>
        </w:rPr>
        <w:t xml:space="preserve"> справедливости ради</w:t>
      </w:r>
      <w:r w:rsidRPr="009B26AE">
        <w:rPr>
          <w:rFonts w:eastAsia="Calibri"/>
          <w:bCs/>
          <w:szCs w:val="28"/>
        </w:rPr>
        <w:t xml:space="preserve"> необходимо отметить и тот факт, что 8-й эстонский стрел</w:t>
      </w:r>
      <w:r>
        <w:rPr>
          <w:rFonts w:eastAsia="Calibri"/>
          <w:bCs/>
          <w:szCs w:val="28"/>
        </w:rPr>
        <w:t>ковый корпус в составе Красной А</w:t>
      </w:r>
      <w:r w:rsidRPr="009B26AE">
        <w:rPr>
          <w:rFonts w:eastAsia="Calibri"/>
          <w:bCs/>
          <w:szCs w:val="28"/>
        </w:rPr>
        <w:t>рмии героически проявил себя при освобождении Псковского края, в частности, городов Великие Луки, Невель, Новосокольники. В ходе Нарвской операции участвовал в разгроме 20-й добровольческой пехотной дивизии СС (1-й эстонской) и в изгнании гитлеровцев с территории Эстонии. Пять раз в честь соединения и частей корпуса салютовала Москва. Корпус получил поч</w:t>
      </w:r>
      <w:r>
        <w:rPr>
          <w:rFonts w:eastAsia="Calibri"/>
          <w:bCs/>
          <w:szCs w:val="28"/>
        </w:rPr>
        <w:t>е</w:t>
      </w:r>
      <w:r w:rsidRPr="009B26AE">
        <w:rPr>
          <w:rFonts w:eastAsia="Calibri"/>
          <w:bCs/>
          <w:szCs w:val="28"/>
        </w:rPr>
        <w:t xml:space="preserve">тное наименование «Таллинский». Государственными наградами (орденами и медалями) награждено 20042 бойца, сержанта, офицера и генерала 8-го корпуса, среди которых </w:t>
      </w:r>
      <w:r>
        <w:rPr>
          <w:rFonts w:eastAsia="Calibri"/>
          <w:bCs/>
          <w:szCs w:val="28"/>
        </w:rPr>
        <w:t>девять</w:t>
      </w:r>
      <w:r w:rsidRPr="009B26AE">
        <w:rPr>
          <w:rFonts w:eastAsia="Calibri"/>
          <w:bCs/>
          <w:szCs w:val="28"/>
        </w:rPr>
        <w:t xml:space="preserve"> человек удостоено</w:t>
      </w:r>
      <w:r>
        <w:rPr>
          <w:rFonts w:eastAsia="Calibri"/>
          <w:bCs/>
          <w:szCs w:val="28"/>
        </w:rPr>
        <w:t xml:space="preserve"> звания Героя Советского Союза.</w:t>
      </w:r>
    </w:p>
    <w:p w:rsidR="00615FC2" w:rsidRDefault="00615FC2" w:rsidP="00615FC2">
      <w:pPr>
        <w:ind w:firstLine="708"/>
        <w:rPr>
          <w:rFonts w:eastAsia="Calibri"/>
          <w:bCs/>
          <w:szCs w:val="28"/>
        </w:rPr>
      </w:pPr>
      <w:r w:rsidRPr="00DA211F">
        <w:rPr>
          <w:rFonts w:eastAsia="Calibri"/>
          <w:bCs/>
          <w:szCs w:val="28"/>
        </w:rPr>
        <w:lastRenderedPageBreak/>
        <w:t>Говоря об оккупационном режиме</w:t>
      </w:r>
      <w:r>
        <w:rPr>
          <w:rFonts w:eastAsia="Calibri"/>
          <w:bCs/>
          <w:szCs w:val="28"/>
        </w:rPr>
        <w:t>,</w:t>
      </w:r>
      <w:r w:rsidRPr="00DA211F">
        <w:rPr>
          <w:rFonts w:eastAsia="Calibri"/>
          <w:bCs/>
          <w:szCs w:val="28"/>
        </w:rPr>
        <w:t xml:space="preserve"> необходимо </w:t>
      </w:r>
      <w:r>
        <w:rPr>
          <w:rFonts w:eastAsia="Calibri"/>
          <w:bCs/>
          <w:szCs w:val="28"/>
        </w:rPr>
        <w:t>отметить</w:t>
      </w:r>
      <w:r w:rsidRPr="00DA211F">
        <w:rPr>
          <w:rFonts w:eastAsia="Calibri"/>
          <w:bCs/>
          <w:szCs w:val="28"/>
        </w:rPr>
        <w:t>, что в годы Великой Отечественной войны гитлеровцами их союзниками были захвачены полностью или частично территории</w:t>
      </w:r>
      <w:r>
        <w:rPr>
          <w:rFonts w:eastAsia="Calibri"/>
          <w:bCs/>
          <w:szCs w:val="28"/>
        </w:rPr>
        <w:t>,</w:t>
      </w:r>
      <w:r w:rsidRPr="00DA211F">
        <w:rPr>
          <w:rFonts w:eastAsia="Calibri"/>
          <w:bCs/>
          <w:szCs w:val="28"/>
        </w:rPr>
        <w:t xml:space="preserve"> отн</w:t>
      </w:r>
      <w:r>
        <w:rPr>
          <w:rFonts w:eastAsia="Calibri"/>
          <w:bCs/>
          <w:szCs w:val="28"/>
        </w:rPr>
        <w:t>осящиеся в настоящее время к 27 </w:t>
      </w:r>
      <w:r w:rsidRPr="00DA211F">
        <w:rPr>
          <w:rFonts w:eastAsia="Calibri"/>
          <w:bCs/>
          <w:szCs w:val="28"/>
        </w:rPr>
        <w:t xml:space="preserve">субъектам Российской Федерации. Продолжительность оккупации была различной от нескольких месяцев до </w:t>
      </w:r>
      <w:r>
        <w:rPr>
          <w:rFonts w:eastAsia="Calibri"/>
          <w:bCs/>
          <w:szCs w:val="28"/>
        </w:rPr>
        <w:t>трех</w:t>
      </w:r>
      <w:r w:rsidRPr="00DA211F">
        <w:rPr>
          <w:rFonts w:eastAsia="Calibri"/>
          <w:bCs/>
          <w:szCs w:val="28"/>
        </w:rPr>
        <w:t xml:space="preserve"> лет. При этом некоторые территории подвергались оккупации дважды (Смоленская</w:t>
      </w:r>
      <w:r>
        <w:rPr>
          <w:rFonts w:eastAsia="Calibri"/>
          <w:bCs/>
          <w:szCs w:val="28"/>
        </w:rPr>
        <w:t xml:space="preserve"> и</w:t>
      </w:r>
      <w:r w:rsidRPr="00DA211F">
        <w:rPr>
          <w:rFonts w:eastAsia="Calibri"/>
          <w:bCs/>
          <w:szCs w:val="28"/>
        </w:rPr>
        <w:t xml:space="preserve"> Ростовская области). Самой длительной была оккупация </w:t>
      </w:r>
      <w:r>
        <w:rPr>
          <w:rFonts w:eastAsia="Calibri"/>
          <w:bCs/>
          <w:szCs w:val="28"/>
        </w:rPr>
        <w:t xml:space="preserve">территории нынешней </w:t>
      </w:r>
      <w:r w:rsidRPr="00DA211F">
        <w:rPr>
          <w:rFonts w:eastAsia="Calibri"/>
          <w:bCs/>
          <w:szCs w:val="28"/>
        </w:rPr>
        <w:t>Псковск</w:t>
      </w:r>
      <w:r>
        <w:rPr>
          <w:rFonts w:eastAsia="Calibri"/>
          <w:bCs/>
          <w:szCs w:val="28"/>
        </w:rPr>
        <w:t>ой</w:t>
      </w:r>
      <w:r w:rsidRPr="00DA211F">
        <w:rPr>
          <w:rFonts w:eastAsia="Calibri"/>
          <w:bCs/>
          <w:szCs w:val="28"/>
        </w:rPr>
        <w:t xml:space="preserve"> област</w:t>
      </w:r>
      <w:r>
        <w:rPr>
          <w:rFonts w:eastAsia="Calibri"/>
          <w:bCs/>
          <w:szCs w:val="28"/>
        </w:rPr>
        <w:t>и</w:t>
      </w:r>
      <w:r w:rsidRPr="00DA211F">
        <w:rPr>
          <w:rFonts w:eastAsia="Calibri"/>
          <w:bCs/>
          <w:szCs w:val="28"/>
        </w:rPr>
        <w:t>. Учитывая обстоятельства, связанны</w:t>
      </w:r>
      <w:r>
        <w:rPr>
          <w:rFonts w:eastAsia="Calibri"/>
          <w:bCs/>
          <w:szCs w:val="28"/>
        </w:rPr>
        <w:t>е с изменениями административно-</w:t>
      </w:r>
      <w:r w:rsidRPr="00DA211F">
        <w:rPr>
          <w:rFonts w:eastAsia="Calibri"/>
          <w:bCs/>
          <w:szCs w:val="28"/>
        </w:rPr>
        <w:t>территориального деления</w:t>
      </w:r>
      <w:r>
        <w:rPr>
          <w:rFonts w:eastAsia="Calibri"/>
          <w:bCs/>
          <w:szCs w:val="28"/>
        </w:rPr>
        <w:t xml:space="preserve"> РСФСР</w:t>
      </w:r>
      <w:r w:rsidRPr="00DA211F">
        <w:rPr>
          <w:rFonts w:eastAsia="Calibri"/>
          <w:bCs/>
          <w:szCs w:val="28"/>
        </w:rPr>
        <w:t>, важным с проектной точки зрения</w:t>
      </w:r>
      <w:r>
        <w:rPr>
          <w:rFonts w:eastAsia="Calibri"/>
          <w:bCs/>
          <w:szCs w:val="28"/>
        </w:rPr>
        <w:t xml:space="preserve"> </w:t>
      </w:r>
      <w:r w:rsidRPr="00DA211F">
        <w:rPr>
          <w:rFonts w:eastAsia="Calibri"/>
          <w:bCs/>
          <w:szCs w:val="28"/>
        </w:rPr>
        <w:t xml:space="preserve">будет определение в ходе практических занятий точных сроков оккупации </w:t>
      </w:r>
      <w:r>
        <w:rPr>
          <w:rFonts w:eastAsia="Calibri"/>
          <w:bCs/>
          <w:szCs w:val="28"/>
        </w:rPr>
        <w:t xml:space="preserve">тех или иных </w:t>
      </w:r>
      <w:r w:rsidRPr="00DA211F">
        <w:rPr>
          <w:rFonts w:eastAsia="Calibri"/>
          <w:bCs/>
          <w:szCs w:val="28"/>
        </w:rPr>
        <w:t>территорий с учетом современного административно-территориального деления. Продолжительность периода оккупации определяла</w:t>
      </w:r>
      <w:r>
        <w:rPr>
          <w:rFonts w:eastAsia="Calibri"/>
          <w:bCs/>
          <w:szCs w:val="28"/>
        </w:rPr>
        <w:t xml:space="preserve"> </w:t>
      </w:r>
      <w:r w:rsidRPr="00DA211F">
        <w:rPr>
          <w:rFonts w:eastAsia="Calibri"/>
          <w:bCs/>
          <w:szCs w:val="28"/>
        </w:rPr>
        <w:t>и ее особенности. Так в Тульской области оккупация продлилась с октября по декабрь 1941 г.</w:t>
      </w:r>
      <w:r>
        <w:rPr>
          <w:rFonts w:eastAsia="Calibri"/>
          <w:bCs/>
          <w:szCs w:val="28"/>
        </w:rPr>
        <w:t>,</w:t>
      </w:r>
      <w:r w:rsidRPr="00DA211F">
        <w:rPr>
          <w:rFonts w:eastAsia="Calibri"/>
          <w:bCs/>
          <w:szCs w:val="28"/>
        </w:rPr>
        <w:t xml:space="preserve"> и реализовать практику, характерную для других территорий</w:t>
      </w:r>
      <w:r>
        <w:rPr>
          <w:rFonts w:eastAsia="Calibri"/>
          <w:bCs/>
          <w:szCs w:val="28"/>
        </w:rPr>
        <w:t>,</w:t>
      </w:r>
      <w:r w:rsidRPr="00DA211F">
        <w:rPr>
          <w:rFonts w:eastAsia="Calibri"/>
          <w:bCs/>
          <w:szCs w:val="28"/>
        </w:rPr>
        <w:t xml:space="preserve"> фашисты не успели.</w:t>
      </w:r>
      <w:r w:rsidRPr="00DA211F">
        <w:rPr>
          <w:szCs w:val="28"/>
        </w:rPr>
        <w:t xml:space="preserve"> </w:t>
      </w:r>
      <w:r w:rsidRPr="00DA211F">
        <w:rPr>
          <w:rFonts w:eastAsia="Calibri"/>
          <w:bCs/>
          <w:szCs w:val="28"/>
        </w:rPr>
        <w:t>Политику истребления населения на данной территории реализовывали части действующей армии, а не специальные структуры, о которых говорилось выше. Ставрополье находи</w:t>
      </w:r>
      <w:r>
        <w:rPr>
          <w:rFonts w:eastAsia="Calibri"/>
          <w:bCs/>
          <w:szCs w:val="28"/>
        </w:rPr>
        <w:t>лось под оккупацией 5,5 месяцев;</w:t>
      </w:r>
      <w:r w:rsidRPr="00DA211F">
        <w:rPr>
          <w:rFonts w:eastAsia="Calibri"/>
          <w:bCs/>
          <w:szCs w:val="28"/>
        </w:rPr>
        <w:t xml:space="preserve"> учитывая высокую численность населения на данной территории (много беженцев, раненных в госпиталях)</w:t>
      </w:r>
      <w:r>
        <w:rPr>
          <w:rFonts w:eastAsia="Calibri"/>
          <w:bCs/>
          <w:szCs w:val="28"/>
        </w:rPr>
        <w:t>,</w:t>
      </w:r>
      <w:r w:rsidRPr="00DA211F">
        <w:rPr>
          <w:rFonts w:eastAsia="Calibri"/>
          <w:bCs/>
          <w:szCs w:val="28"/>
        </w:rPr>
        <w:t xml:space="preserve"> фашисты применяли здесь «душегубки» и продавали населению под вид</w:t>
      </w:r>
      <w:r>
        <w:rPr>
          <w:rFonts w:eastAsia="Calibri"/>
          <w:bCs/>
          <w:szCs w:val="28"/>
        </w:rPr>
        <w:t>о</w:t>
      </w:r>
      <w:r w:rsidRPr="00DA211F">
        <w:rPr>
          <w:rFonts w:eastAsia="Calibri"/>
          <w:bCs/>
          <w:szCs w:val="28"/>
        </w:rPr>
        <w:t xml:space="preserve">м </w:t>
      </w:r>
      <w:r>
        <w:rPr>
          <w:rFonts w:eastAsia="Calibri"/>
          <w:bCs/>
          <w:szCs w:val="28"/>
        </w:rPr>
        <w:t>товаров повседневного спроса</w:t>
      </w:r>
      <w:r w:rsidRPr="00DA211F">
        <w:rPr>
          <w:rFonts w:eastAsia="Calibri"/>
          <w:bCs/>
          <w:szCs w:val="28"/>
        </w:rPr>
        <w:t xml:space="preserve"> </w:t>
      </w:r>
      <w:r>
        <w:rPr>
          <w:rFonts w:eastAsia="Calibri"/>
          <w:bCs/>
          <w:szCs w:val="28"/>
        </w:rPr>
        <w:t xml:space="preserve">или продуктов питания </w:t>
      </w:r>
      <w:r w:rsidRPr="00DA211F">
        <w:rPr>
          <w:rFonts w:eastAsia="Calibri"/>
          <w:bCs/>
          <w:szCs w:val="28"/>
        </w:rPr>
        <w:t xml:space="preserve">вещества, способствующие массовому отравлению. </w:t>
      </w:r>
      <w:r>
        <w:rPr>
          <w:rFonts w:eastAsia="Calibri"/>
          <w:bCs/>
          <w:szCs w:val="28"/>
        </w:rPr>
        <w:t>Так, в</w:t>
      </w:r>
      <w:r w:rsidRPr="00DA211F">
        <w:rPr>
          <w:rFonts w:eastAsia="Calibri"/>
          <w:bCs/>
          <w:szCs w:val="28"/>
        </w:rPr>
        <w:t xml:space="preserve"> городе Георгиевске оккупанты продавали местным жителям метиловый спирт под видом обычного спирта и щавелевую кислоту под видом соды. В результате сильнейшие отравления получили 714 человек</w:t>
      </w:r>
      <w:r>
        <w:rPr>
          <w:rFonts w:eastAsia="Calibri"/>
          <w:bCs/>
          <w:szCs w:val="28"/>
        </w:rPr>
        <w:t>, из них умерло 240 человек, 50 </w:t>
      </w:r>
      <w:r w:rsidRPr="00DA211F">
        <w:rPr>
          <w:rFonts w:eastAsia="Calibri"/>
          <w:bCs/>
          <w:szCs w:val="28"/>
        </w:rPr>
        <w:t>человек потеряли зрение</w:t>
      </w:r>
      <w:r w:rsidRPr="00DA211F">
        <w:rPr>
          <w:rStyle w:val="a5"/>
          <w:rFonts w:eastAsia="Calibri"/>
          <w:szCs w:val="28"/>
        </w:rPr>
        <w:footnoteReference w:id="61"/>
      </w:r>
      <w:r>
        <w:rPr>
          <w:rFonts w:eastAsia="Calibri"/>
          <w:bCs/>
          <w:szCs w:val="28"/>
        </w:rPr>
        <w:t>.</w:t>
      </w:r>
    </w:p>
    <w:p w:rsidR="00615FC2" w:rsidRPr="00DA211F" w:rsidRDefault="00615FC2" w:rsidP="00615FC2">
      <w:pPr>
        <w:ind w:firstLine="708"/>
        <w:rPr>
          <w:szCs w:val="28"/>
        </w:rPr>
      </w:pPr>
      <w:r w:rsidRPr="00DA211F">
        <w:rPr>
          <w:rFonts w:eastAsia="Calibri"/>
          <w:bCs/>
          <w:szCs w:val="28"/>
        </w:rPr>
        <w:t>В районах, удаленных от театра военных действий</w:t>
      </w:r>
      <w:r>
        <w:rPr>
          <w:rFonts w:eastAsia="Calibri"/>
          <w:bCs/>
          <w:szCs w:val="28"/>
        </w:rPr>
        <w:t>,</w:t>
      </w:r>
      <w:r w:rsidRPr="00DA211F">
        <w:rPr>
          <w:rFonts w:eastAsia="Calibri"/>
          <w:bCs/>
          <w:szCs w:val="28"/>
        </w:rPr>
        <w:t xml:space="preserve"> в которых оккупанты развернули «новый порядок» в полном объеме, </w:t>
      </w:r>
      <w:r>
        <w:rPr>
          <w:rFonts w:eastAsia="Calibri"/>
          <w:bCs/>
          <w:szCs w:val="28"/>
        </w:rPr>
        <w:t>в</w:t>
      </w:r>
      <w:r w:rsidRPr="00DA211F">
        <w:rPr>
          <w:rFonts w:eastAsia="Calibri"/>
          <w:bCs/>
          <w:szCs w:val="28"/>
        </w:rPr>
        <w:t xml:space="preserve"> ответ на него активно раз</w:t>
      </w:r>
      <w:r>
        <w:rPr>
          <w:rFonts w:eastAsia="Calibri"/>
          <w:bCs/>
          <w:szCs w:val="28"/>
        </w:rPr>
        <w:t>вивалось партизанское движение. В отместку фашисты</w:t>
      </w:r>
      <w:r w:rsidRPr="00DA211F">
        <w:rPr>
          <w:rFonts w:eastAsia="Calibri"/>
          <w:bCs/>
          <w:szCs w:val="28"/>
        </w:rPr>
        <w:t xml:space="preserve"> применяли карательную тактику против мирного населения. </w:t>
      </w:r>
      <w:r w:rsidRPr="00DA211F">
        <w:rPr>
          <w:szCs w:val="28"/>
        </w:rPr>
        <w:t>Символом нацистских «антипартизанск</w:t>
      </w:r>
      <w:r>
        <w:rPr>
          <w:szCs w:val="28"/>
        </w:rPr>
        <w:t>их операций» стала сожженная 22 </w:t>
      </w:r>
      <w:r w:rsidRPr="00DA211F">
        <w:rPr>
          <w:szCs w:val="28"/>
        </w:rPr>
        <w:t xml:space="preserve">марта 1943 г. вместе со всеми жителями белорусская деревня Хатынь, в уничтожении которой принял участие 118-й украинский батальон «вспомогательной полиции». На территории РСФСР только в одной Брянской области за период оккупации были убиты, замучены, сожжены, погибли при бомбардировках 75274 </w:t>
      </w:r>
      <w:r>
        <w:rPr>
          <w:szCs w:val="28"/>
        </w:rPr>
        <w:t>мирных жителя, сожжены 1016 </w:t>
      </w:r>
      <w:r w:rsidRPr="00DA211F">
        <w:rPr>
          <w:szCs w:val="28"/>
        </w:rPr>
        <w:t xml:space="preserve">населенных пунктов. Одной из первых сожженных оккупантами деревень стала Хацунь Верхопольского сельского совета Карачевского района Брянской области, </w:t>
      </w:r>
      <w:r>
        <w:rPr>
          <w:szCs w:val="28"/>
        </w:rPr>
        <w:t>предвосхитившая</w:t>
      </w:r>
      <w:r w:rsidRPr="00DA211F">
        <w:rPr>
          <w:szCs w:val="28"/>
        </w:rPr>
        <w:t xml:space="preserve"> трагич</w:t>
      </w:r>
      <w:r>
        <w:rPr>
          <w:szCs w:val="28"/>
        </w:rPr>
        <w:t>еску</w:t>
      </w:r>
      <w:r w:rsidRPr="00DA211F">
        <w:rPr>
          <w:szCs w:val="28"/>
        </w:rPr>
        <w:t>ю судьбу белору</w:t>
      </w:r>
      <w:r>
        <w:rPr>
          <w:szCs w:val="28"/>
        </w:rPr>
        <w:t>с</w:t>
      </w:r>
      <w:r w:rsidRPr="00DA211F">
        <w:rPr>
          <w:szCs w:val="28"/>
        </w:rPr>
        <w:t>ской Хатын</w:t>
      </w:r>
      <w:r>
        <w:rPr>
          <w:szCs w:val="28"/>
        </w:rPr>
        <w:t>и. 24 октября 1941 </w:t>
      </w:r>
      <w:r w:rsidRPr="00DA211F">
        <w:rPr>
          <w:szCs w:val="28"/>
        </w:rPr>
        <w:t xml:space="preserve">г. у деревни Хацунь несколько красноармейцев, выходивших из окружения, напали на трех немецких военнослужащих, конвоировавших шесть советских военнопленных. На рассвете 25 октября деревню окружили </w:t>
      </w:r>
      <w:r w:rsidRPr="00DA211F">
        <w:rPr>
          <w:szCs w:val="28"/>
        </w:rPr>
        <w:lastRenderedPageBreak/>
        <w:t>каратели, которые согнали жителей деревни, соседних населенных пунктов, беженцев из Брянска</w:t>
      </w:r>
      <w:r>
        <w:rPr>
          <w:szCs w:val="28"/>
        </w:rPr>
        <w:t xml:space="preserve"> и расстреляли из пулеметов 318 </w:t>
      </w:r>
      <w:r w:rsidRPr="00DA211F">
        <w:rPr>
          <w:szCs w:val="28"/>
        </w:rPr>
        <w:t>человек. Среди расстрелянных, по отчету немецкого офицера, было около шестидесяти детей в возрасте до 10 лет. Сегодня на местах двух деревень стоят траурные мемориалы.</w:t>
      </w:r>
    </w:p>
    <w:p w:rsidR="00615FC2" w:rsidRPr="00DA211F" w:rsidRDefault="00615FC2" w:rsidP="00615FC2">
      <w:pPr>
        <w:autoSpaceDE w:val="0"/>
        <w:autoSpaceDN w:val="0"/>
        <w:adjustRightInd w:val="0"/>
        <w:ind w:firstLine="708"/>
        <w:rPr>
          <w:color w:val="1C1917"/>
          <w:szCs w:val="28"/>
        </w:rPr>
      </w:pPr>
      <w:r>
        <w:rPr>
          <w:szCs w:val="28"/>
        </w:rPr>
        <w:t xml:space="preserve">Там же </w:t>
      </w:r>
      <w:r w:rsidRPr="00DA211F">
        <w:rPr>
          <w:szCs w:val="28"/>
        </w:rPr>
        <w:t xml:space="preserve">на Брянщине </w:t>
      </w:r>
      <w:r w:rsidRPr="00DA211F">
        <w:rPr>
          <w:color w:val="1C1917"/>
          <w:szCs w:val="28"/>
        </w:rPr>
        <w:t>одной из самых жестоких расправ под предлогом связи с партизанами подверглась деревня Матрёновка Жуковского района. Фашисты расстреливали каждого, кто показывался на улице с наступлением темноты. Во время первой расправы каратели сожгли всю деревню, а часть жителей расстреляли. Оставшиеся в живых ютились в землянках. Им пригрозили расстреливать каждого десятого. Во время следующего рейда фашисты загнали всех жителей в сарай, рядом с которым поставили охрану.</w:t>
      </w:r>
      <w:r>
        <w:rPr>
          <w:color w:val="1C1917"/>
          <w:szCs w:val="28"/>
        </w:rPr>
        <w:t xml:space="preserve"> </w:t>
      </w:r>
      <w:r w:rsidRPr="00DA211F">
        <w:rPr>
          <w:color w:val="1C1917"/>
          <w:szCs w:val="28"/>
        </w:rPr>
        <w:t>Два дня запертым в сарае не давали ни есть, ни пить, и только после бомбежки отчаявшиеся жители проломили стену и разбежались.</w:t>
      </w:r>
    </w:p>
    <w:p w:rsidR="00615FC2" w:rsidRPr="00DA211F" w:rsidRDefault="00615FC2" w:rsidP="00615FC2">
      <w:pPr>
        <w:autoSpaceDE w:val="0"/>
        <w:autoSpaceDN w:val="0"/>
        <w:adjustRightInd w:val="0"/>
        <w:rPr>
          <w:color w:val="1C1917"/>
          <w:szCs w:val="28"/>
        </w:rPr>
      </w:pPr>
      <w:r w:rsidRPr="00DA211F">
        <w:rPr>
          <w:color w:val="1C1917"/>
          <w:szCs w:val="28"/>
        </w:rPr>
        <w:t xml:space="preserve">Самый страшный день в страданиях </w:t>
      </w:r>
      <w:r>
        <w:rPr>
          <w:color w:val="1C1917"/>
          <w:szCs w:val="28"/>
        </w:rPr>
        <w:t>Матрёновки выпал на 20 мая 1943 </w:t>
      </w:r>
      <w:r w:rsidRPr="00DA211F">
        <w:rPr>
          <w:color w:val="1C1917"/>
          <w:szCs w:val="28"/>
        </w:rPr>
        <w:t>г. К утру деревню плотно оцепили. На возможных подходах партизан были поставлены засады с пулеметами. В 5 часов утра началась расправа. Группы солдат стали «обрабатывать» землянки, где находились перепуганные люди. Их тут же убивали выстрелами, кололи штыками и ножами. А если кто из раненых шевелился, их пристреливали из автоматов. Затем убийцы, выходя из землянок, бросали туда по несколько гранат. Кровавая расправа длилась несколько часов. Лишь под вечер каратели ушли, оставив 112 трупов.</w:t>
      </w:r>
    </w:p>
    <w:p w:rsidR="00615FC2" w:rsidRPr="00DA211F" w:rsidRDefault="00615FC2" w:rsidP="00615FC2">
      <w:pPr>
        <w:autoSpaceDE w:val="0"/>
        <w:autoSpaceDN w:val="0"/>
        <w:adjustRightInd w:val="0"/>
        <w:rPr>
          <w:color w:val="1C1917"/>
          <w:szCs w:val="28"/>
        </w:rPr>
      </w:pPr>
      <w:r>
        <w:rPr>
          <w:color w:val="1C1917"/>
          <w:szCs w:val="28"/>
        </w:rPr>
        <w:t>Всего з</w:t>
      </w:r>
      <w:r w:rsidRPr="00DA211F">
        <w:rPr>
          <w:color w:val="1C1917"/>
          <w:szCs w:val="28"/>
        </w:rPr>
        <w:t>а время двух рейдов захватчики зверски замучили, расстреляли и заживо сожгли 242 человека: женщин, детей и стариков.</w:t>
      </w:r>
    </w:p>
    <w:p w:rsidR="00615FC2" w:rsidRPr="00DA211F" w:rsidRDefault="00615FC2" w:rsidP="00615FC2">
      <w:pPr>
        <w:autoSpaceDE w:val="0"/>
        <w:autoSpaceDN w:val="0"/>
        <w:adjustRightInd w:val="0"/>
        <w:rPr>
          <w:color w:val="1C1917"/>
          <w:szCs w:val="28"/>
        </w:rPr>
      </w:pPr>
      <w:r w:rsidRPr="00DA211F">
        <w:rPr>
          <w:color w:val="1C1917"/>
          <w:szCs w:val="28"/>
        </w:rPr>
        <w:t>Такой же жестокой расправе подверглись жители партизанского села Семенцы Дубровского района. Многих убивали на месте. Стариков, женщин и детей согнали в полуразрушенный сарай, у которого уцелели только три стены. С четвертой стороны каратели поставили пулеметы, облили стены сарая бензином и подожгли. Люди пытались выбраться из пламени, но их встречала пулеметная очередь.</w:t>
      </w:r>
    </w:p>
    <w:p w:rsidR="00615FC2" w:rsidRPr="00DA211F" w:rsidRDefault="00615FC2" w:rsidP="00615FC2">
      <w:pPr>
        <w:ind w:firstLine="708"/>
        <w:rPr>
          <w:szCs w:val="28"/>
        </w:rPr>
      </w:pPr>
      <w:r w:rsidRPr="00DA211F">
        <w:rPr>
          <w:szCs w:val="28"/>
        </w:rPr>
        <w:t>Произвол и насилие оккупационных властей в отношении мирного населения носил</w:t>
      </w:r>
      <w:r>
        <w:rPr>
          <w:szCs w:val="28"/>
        </w:rPr>
        <w:t>и</w:t>
      </w:r>
      <w:r w:rsidRPr="00DA211F">
        <w:rPr>
          <w:szCs w:val="28"/>
        </w:rPr>
        <w:t xml:space="preserve"> массовый характер и имел</w:t>
      </w:r>
      <w:r>
        <w:rPr>
          <w:szCs w:val="28"/>
        </w:rPr>
        <w:t>и</w:t>
      </w:r>
      <w:r w:rsidRPr="00DA211F">
        <w:rPr>
          <w:szCs w:val="28"/>
        </w:rPr>
        <w:t xml:space="preserve"> место как в городской</w:t>
      </w:r>
      <w:r>
        <w:rPr>
          <w:szCs w:val="28"/>
        </w:rPr>
        <w:t>,</w:t>
      </w:r>
      <w:r w:rsidRPr="00DA211F">
        <w:rPr>
          <w:szCs w:val="28"/>
        </w:rPr>
        <w:t xml:space="preserve"> так и в сельской местности. Гитлеровцы демонстративно презрительно относились к населению</w:t>
      </w:r>
      <w:r>
        <w:rPr>
          <w:szCs w:val="28"/>
        </w:rPr>
        <w:t xml:space="preserve"> оккупированных территорий</w:t>
      </w:r>
      <w:r w:rsidRPr="00DA211F">
        <w:rPr>
          <w:szCs w:val="28"/>
        </w:rPr>
        <w:t>. Унижение человеческого достоинства советских граждан</w:t>
      </w:r>
      <w:r>
        <w:rPr>
          <w:szCs w:val="28"/>
        </w:rPr>
        <w:t>, низведение их до</w:t>
      </w:r>
      <w:r w:rsidRPr="00DA211F">
        <w:rPr>
          <w:szCs w:val="28"/>
        </w:rPr>
        <w:t xml:space="preserve"> положения слуг или рабов было частым развлечением оккупантов. «На оккупированных территориях представители «высшей расы» не считали нужным соблюдать даже самые простые нормы поведения </w:t>
      </w:r>
      <w:r>
        <w:rPr>
          <w:szCs w:val="28"/>
        </w:rPr>
        <w:t>–</w:t>
      </w:r>
      <w:r w:rsidRPr="00DA211F">
        <w:rPr>
          <w:szCs w:val="28"/>
        </w:rPr>
        <w:t xml:space="preserve"> они выходили в кухню, где обитали хозяева дома и сами же агрессоры готовили пищу, и там испражнялись, заставляя жителей убирать руками следы их жизнедеятельности»</w:t>
      </w:r>
      <w:r w:rsidRPr="00DA211F">
        <w:rPr>
          <w:rStyle w:val="a5"/>
          <w:szCs w:val="28"/>
        </w:rPr>
        <w:footnoteReference w:id="62"/>
      </w:r>
      <w:r w:rsidRPr="00DA211F">
        <w:rPr>
          <w:szCs w:val="28"/>
        </w:rPr>
        <w:t xml:space="preserve">. Нормальные человеческие чувства по отношению к лицам пожилого возраста были не </w:t>
      </w:r>
      <w:r w:rsidRPr="00DA211F">
        <w:rPr>
          <w:szCs w:val="28"/>
        </w:rPr>
        <w:lastRenderedPageBreak/>
        <w:t>свойственны оккупантам: могли заставить плясать 80-летнюю старушку, использовать в качестве мишени 75-летне</w:t>
      </w:r>
      <w:r>
        <w:rPr>
          <w:szCs w:val="28"/>
        </w:rPr>
        <w:t>го старика, задавить машиной 97</w:t>
      </w:r>
      <w:r>
        <w:rPr>
          <w:szCs w:val="28"/>
        </w:rPr>
        <w:noBreakHyphen/>
      </w:r>
      <w:r w:rsidRPr="00DA211F">
        <w:rPr>
          <w:szCs w:val="28"/>
        </w:rPr>
        <w:t>летнюю женщину. В Молодотудском районе Калининской области пьяные немцы впрягли в сани троих стариков, которым пришлось тащить ненавистный груз на расстояние в 4 км</w:t>
      </w:r>
      <w:r w:rsidRPr="00DA211F">
        <w:rPr>
          <w:rStyle w:val="a5"/>
          <w:szCs w:val="28"/>
        </w:rPr>
        <w:footnoteReference w:id="63"/>
      </w:r>
      <w:r>
        <w:rPr>
          <w:szCs w:val="28"/>
        </w:rPr>
        <w:t xml:space="preserve">; </w:t>
      </w:r>
      <w:r w:rsidRPr="00DA211F">
        <w:rPr>
          <w:szCs w:val="28"/>
        </w:rPr>
        <w:t>в Тульской области фашисты запрягли в повозку 70-летнего старика и заставили тащить ее 12 км. Такие действия являлись результатом точного следования «Памятке немецкого солдата», которая была у каждого отправленного на Восточный фронт.</w:t>
      </w:r>
      <w:r>
        <w:rPr>
          <w:szCs w:val="28"/>
        </w:rPr>
        <w:t xml:space="preserve"> </w:t>
      </w:r>
      <w:r w:rsidRPr="00DA211F">
        <w:rPr>
          <w:szCs w:val="28"/>
        </w:rPr>
        <w:t>«Помни и выполняй: у тебя нет сердца и нервов, на войне они не нужны. Уничтожь в себе жалость и сострадание, убивай всякого русского, не останавливайся, если перед тобой старик или женщина, девочка или мальчик»</w:t>
      </w:r>
      <w:r w:rsidRPr="00DA211F">
        <w:rPr>
          <w:rStyle w:val="a5"/>
          <w:szCs w:val="28"/>
        </w:rPr>
        <w:footnoteReference w:id="64"/>
      </w:r>
      <w:r w:rsidRPr="00DA211F">
        <w:rPr>
          <w:szCs w:val="28"/>
        </w:rPr>
        <w:t>.</w:t>
      </w:r>
    </w:p>
    <w:p w:rsidR="00615FC2" w:rsidRPr="00DA211F" w:rsidRDefault="00615FC2" w:rsidP="00615FC2">
      <w:pPr>
        <w:autoSpaceDE w:val="0"/>
        <w:autoSpaceDN w:val="0"/>
        <w:adjustRightInd w:val="0"/>
        <w:ind w:firstLine="708"/>
        <w:rPr>
          <w:szCs w:val="28"/>
        </w:rPr>
      </w:pPr>
      <w:r w:rsidRPr="00DA211F">
        <w:rPr>
          <w:szCs w:val="28"/>
        </w:rPr>
        <w:t>Руководствуясь человеконенавистническими убеждениями</w:t>
      </w:r>
      <w:r>
        <w:rPr>
          <w:szCs w:val="28"/>
        </w:rPr>
        <w:t>,</w:t>
      </w:r>
      <w:r w:rsidRPr="00DA211F">
        <w:rPr>
          <w:szCs w:val="28"/>
        </w:rPr>
        <w:t xml:space="preserve"> наиболее беспощадные расправы оккупанты и их пособники чинили в отношении попадавших в их руки народных мстителей </w:t>
      </w:r>
      <w:r>
        <w:rPr>
          <w:szCs w:val="28"/>
        </w:rPr>
        <w:t>–</w:t>
      </w:r>
      <w:r w:rsidRPr="00DA211F">
        <w:rPr>
          <w:szCs w:val="28"/>
        </w:rPr>
        <w:t xml:space="preserve"> партизан и подпольщиков. Достаточно привести пример изуверских пыток и убийства калининской партизанки, секретаря Себежского подпольного райкома ВЛКСМ Марии Пынто в мае 1944 г.</w:t>
      </w:r>
      <w:r>
        <w:rPr>
          <w:szCs w:val="28"/>
        </w:rPr>
        <w:t xml:space="preserve"> </w:t>
      </w:r>
      <w:r w:rsidRPr="00DA211F">
        <w:rPr>
          <w:szCs w:val="28"/>
        </w:rPr>
        <w:t>Фашисты захватили ее в землянке сестры, где Мария лежала больная тифом, увезли ее с собой, зверски издевались над ней, добиваясь сведений об отряде, но комсомолка не выдала своих товарищей.</w:t>
      </w:r>
      <w:r>
        <w:rPr>
          <w:szCs w:val="28"/>
        </w:rPr>
        <w:t xml:space="preserve"> </w:t>
      </w:r>
      <w:r w:rsidRPr="00DA211F">
        <w:rPr>
          <w:szCs w:val="28"/>
        </w:rPr>
        <w:t>В стремлении скрыть следы истязаний, они ночью зарыли растерзанный труп Марии, но 30 мая он был обнаружен партизанами. В составленном акте было зафиксировано: зубы полностью выбиты, челюсти переломлены, отрезаны язык и левое ухо, отрезаны груди, на ногах вырезаны куски мяса, грудная клетка и голова раздроблена… Тело Марии Пынто было перезахоронено с воинскими почестями</w:t>
      </w:r>
      <w:r w:rsidRPr="00DA211F">
        <w:rPr>
          <w:rStyle w:val="a5"/>
          <w:szCs w:val="28"/>
        </w:rPr>
        <w:footnoteReference w:id="65"/>
      </w:r>
      <w:r w:rsidRPr="00DA211F">
        <w:rPr>
          <w:szCs w:val="28"/>
        </w:rPr>
        <w:t>.</w:t>
      </w:r>
    </w:p>
    <w:p w:rsidR="00615FC2" w:rsidRDefault="00615FC2" w:rsidP="00615FC2">
      <w:pPr>
        <w:ind w:firstLine="708"/>
        <w:rPr>
          <w:szCs w:val="28"/>
        </w:rPr>
      </w:pPr>
      <w:r w:rsidRPr="00DA211F">
        <w:rPr>
          <w:szCs w:val="28"/>
        </w:rPr>
        <w:t>Чудовищные преступления, не поддающиеся никакому логическому объяснению, совершали оккупанты в отношении детей. Довольно часто в документах описываются случаи, когда женщин с грудными детьми разгневанные оккупанты выгоняют из дома на улицу в морозную погоду, последствием чего как правило являлась смерть детей. Поводом к такому поведению являлся «плачь» младенцев. В деревне Рубцово Калининского района фашисты заживо сожгли троих грудных малышей, в селе Семеновское в упор расстреляли мальчика девяти лет, вырезав на лбу пятиконечную звезду</w:t>
      </w:r>
      <w:r w:rsidRPr="00DA211F">
        <w:rPr>
          <w:rStyle w:val="a5"/>
          <w:szCs w:val="28"/>
        </w:rPr>
        <w:footnoteReference w:id="66"/>
      </w:r>
      <w:r w:rsidRPr="00DA211F">
        <w:rPr>
          <w:szCs w:val="28"/>
        </w:rPr>
        <w:t>.</w:t>
      </w:r>
      <w:r>
        <w:rPr>
          <w:szCs w:val="28"/>
        </w:rPr>
        <w:t xml:space="preserve"> </w:t>
      </w:r>
      <w:r w:rsidRPr="00DA211F">
        <w:rPr>
          <w:szCs w:val="28"/>
        </w:rPr>
        <w:t xml:space="preserve">В Тульской области из-за плача двухлетней Мане Антиповой немцы рукояткой разбили голову, после чего девочка умерла; немецкий офицер брызнул водой на двух малолетних детей, и когда они с </w:t>
      </w:r>
      <w:r w:rsidRPr="00DA211F">
        <w:rPr>
          <w:szCs w:val="28"/>
        </w:rPr>
        <w:lastRenderedPageBreak/>
        <w:t xml:space="preserve">испугу заплакали, офицер избил одного ребенка до крови, выгнал в снег на улицу, где, простояв около часа, ребенок умер; трехлетнего ребенка фашисты бросили в горячую печь, родители успели ребенка вытащить, но уже с обгоревшей головой. Фашисты забавлялись, натравливая ночью на спящих детей собак; когда ребенок плакал </w:t>
      </w:r>
      <w:r>
        <w:rPr>
          <w:szCs w:val="28"/>
        </w:rPr>
        <w:t>–</w:t>
      </w:r>
      <w:r w:rsidRPr="00DA211F">
        <w:rPr>
          <w:szCs w:val="28"/>
        </w:rPr>
        <w:t xml:space="preserve"> «плевали в него и выгоняли» из дома; бросали детей под копыта лошадям</w:t>
      </w:r>
      <w:r w:rsidRPr="00DA211F">
        <w:rPr>
          <w:rStyle w:val="a5"/>
          <w:szCs w:val="28"/>
        </w:rPr>
        <w:footnoteReference w:id="67"/>
      </w:r>
      <w:r w:rsidRPr="00DA211F">
        <w:rPr>
          <w:szCs w:val="28"/>
        </w:rPr>
        <w:t>. Летом 1942 г. на Псковщине, во время расправы с цы</w:t>
      </w:r>
      <w:r>
        <w:rPr>
          <w:szCs w:val="28"/>
        </w:rPr>
        <w:t>ганами было уничтожено более 20 </w:t>
      </w:r>
      <w:r w:rsidRPr="00DA211F">
        <w:rPr>
          <w:szCs w:val="28"/>
        </w:rPr>
        <w:t>маленьких цыганских детей, причем тех, кто не умел еще ходить убили зверски: сложил в мешки, завязали и бил по мешкам поленом и лопатой, кололи мешки ножом, ударяли ими об угол избы, из мешков текла кро</w:t>
      </w:r>
      <w:r>
        <w:rPr>
          <w:szCs w:val="28"/>
        </w:rPr>
        <w:t>вь.</w:t>
      </w:r>
    </w:p>
    <w:p w:rsidR="00615FC2" w:rsidRPr="00DA211F" w:rsidRDefault="00615FC2" w:rsidP="00615FC2">
      <w:pPr>
        <w:ind w:firstLine="708"/>
        <w:rPr>
          <w:szCs w:val="28"/>
        </w:rPr>
      </w:pPr>
      <w:r w:rsidRPr="00DA211F">
        <w:rPr>
          <w:szCs w:val="28"/>
        </w:rPr>
        <w:t>По рассказам очевидцев</w:t>
      </w:r>
      <w:r>
        <w:rPr>
          <w:szCs w:val="28"/>
        </w:rPr>
        <w:t>,</w:t>
      </w:r>
      <w:r w:rsidRPr="00DA211F">
        <w:rPr>
          <w:szCs w:val="28"/>
        </w:rPr>
        <w:t xml:space="preserve"> при расстрелах евреев в Клинцах (современная территория Брянской области) «на детей палачи не тратили пуль. Обычно у заранее приготовленных рвов детей выстраивали в ряд и били по головам прикладами винтовок, а затем сталкивали в ямы, закапывали полуживые, копошащиеся тела. Грудных детей людоеды убивали либо ударом о</w:t>
      </w:r>
      <w:r>
        <w:rPr>
          <w:szCs w:val="28"/>
        </w:rPr>
        <w:t xml:space="preserve"> сосну,</w:t>
      </w:r>
      <w:r w:rsidRPr="00DA211F">
        <w:rPr>
          <w:szCs w:val="28"/>
        </w:rPr>
        <w:t xml:space="preserve"> либо били их друг о друга и бросали в ямы, а несчастные матери и отцы стояли тут же, ожидая своей очереди. Некоторых из детей фашисты над ямой подбрасывали на воздух, а другие палачи на лету их расстреливали». Работник сторожевой охраны швейной фабрики Борисенко рассказывал своим работникам: «Я вместе с другими мужчинами нашей фабрики должен был закапывать расстрелянных евреев, руки дрожали. Веселенького малыша мать крепко прижала к груди, но пронзенная пулей, упала, а ребенок остался жив. Я засыпаю его землей, а он ручонками разгребает землю и смеется. Потемнело у меня в глазах. Отошел от ямы, зашатался и упал. Не могу,</w:t>
      </w:r>
      <w:r>
        <w:rPr>
          <w:szCs w:val="28"/>
        </w:rPr>
        <w:t xml:space="preserve"> –</w:t>
      </w:r>
      <w:r w:rsidRPr="00DA211F">
        <w:rPr>
          <w:szCs w:val="28"/>
        </w:rPr>
        <w:t xml:space="preserve"> говорю,</w:t>
      </w:r>
      <w:r>
        <w:rPr>
          <w:szCs w:val="28"/>
        </w:rPr>
        <w:t xml:space="preserve"> –</w:t>
      </w:r>
      <w:r w:rsidRPr="00DA211F">
        <w:rPr>
          <w:szCs w:val="28"/>
        </w:rPr>
        <w:t xml:space="preserve"> пристрелите меня, легче мне будет»</w:t>
      </w:r>
      <w:r w:rsidRPr="00DA211F">
        <w:rPr>
          <w:rStyle w:val="a5"/>
          <w:szCs w:val="28"/>
        </w:rPr>
        <w:footnoteReference w:id="68"/>
      </w:r>
      <w:r w:rsidRPr="00DA211F">
        <w:rPr>
          <w:szCs w:val="28"/>
        </w:rPr>
        <w:t>. Брянская областная комиссия в справке от 22 октября 1945 г. попыталась обобщить сведения о числе погибших детей в период оккупации Брянщины немецко-фашис</w:t>
      </w:r>
      <w:r>
        <w:rPr>
          <w:szCs w:val="28"/>
        </w:rPr>
        <w:t>тскими захватчиками в 1941–1943 </w:t>
      </w:r>
      <w:r w:rsidRPr="00DA211F">
        <w:rPr>
          <w:szCs w:val="28"/>
        </w:rPr>
        <w:t>гг. цифра оказалась страшной – 4665 детей. Однако по мнению исследователей, в ней не учтены данные по крупным населенным пунктам и число жертв среди детей может достигать 10 тыс.</w:t>
      </w:r>
      <w:r w:rsidRPr="00DA211F">
        <w:rPr>
          <w:rStyle w:val="a5"/>
          <w:szCs w:val="28"/>
        </w:rPr>
        <w:footnoteReference w:id="69"/>
      </w:r>
    </w:p>
    <w:p w:rsidR="00615FC2" w:rsidRPr="00DA211F" w:rsidRDefault="00615FC2" w:rsidP="00615FC2">
      <w:pPr>
        <w:ind w:firstLine="708"/>
        <w:rPr>
          <w:szCs w:val="28"/>
        </w:rPr>
      </w:pPr>
      <w:r w:rsidRPr="00DA211F">
        <w:rPr>
          <w:szCs w:val="28"/>
        </w:rPr>
        <w:t>Особенно тяжелым было положение детей, проживавших в городах. Н</w:t>
      </w:r>
      <w:r>
        <w:rPr>
          <w:szCs w:val="28"/>
        </w:rPr>
        <w:t>е</w:t>
      </w:r>
      <w:r w:rsidRPr="00DA211F">
        <w:rPr>
          <w:szCs w:val="28"/>
        </w:rPr>
        <w:t xml:space="preserve"> все жители города имели приусадебные участки, что делало еще более сложным обеспечение детей продовольствием. За пределы ряда городов для обмена вещей на продукты жителей под час выводили только в сопровождении полиции. Например</w:t>
      </w:r>
      <w:r>
        <w:rPr>
          <w:szCs w:val="28"/>
        </w:rPr>
        <w:t>,</w:t>
      </w:r>
      <w:r w:rsidRPr="00DA211F">
        <w:rPr>
          <w:szCs w:val="28"/>
        </w:rPr>
        <w:t xml:space="preserve"> в Курске среди всех категорий населения наиболее высокой была смертность среди детей в возрасте до 5 лет и пожилых людей в возрасте более 60 лет. Особенно часто умирали малолетние дети, оставшиеся без попечения родителей и содержавшиеся </w:t>
      </w:r>
      <w:r w:rsidRPr="00DA211F">
        <w:rPr>
          <w:szCs w:val="28"/>
        </w:rPr>
        <w:lastRenderedPageBreak/>
        <w:t>в приютах. В лучшем случае они питались остатками пищи из столовых немецких воинских подразделений, квартировавших в Курске. В городе многие из беспризорников, опухшие от голода и окоченевшие от холода, ютились в подворотнях. Дети были вынуждены просить милостыню, однако оккупанты в ответ лишь издевались над голодающими. Захватчики использовали детей в качестве доноров. Так в Курске в результате забора крови среди дете</w:t>
      </w:r>
      <w:r>
        <w:rPr>
          <w:szCs w:val="28"/>
        </w:rPr>
        <w:t>й в возрасте 9–14 лет умерло 5 д</w:t>
      </w:r>
      <w:r w:rsidRPr="00DA211F">
        <w:rPr>
          <w:szCs w:val="28"/>
        </w:rPr>
        <w:t>етей</w:t>
      </w:r>
      <w:r w:rsidRPr="00DA211F">
        <w:rPr>
          <w:rStyle w:val="a5"/>
          <w:szCs w:val="28"/>
        </w:rPr>
        <w:footnoteReference w:id="70"/>
      </w:r>
      <w:r w:rsidRPr="00DA211F">
        <w:rPr>
          <w:szCs w:val="28"/>
        </w:rPr>
        <w:t>.</w:t>
      </w:r>
    </w:p>
    <w:p w:rsidR="00615FC2" w:rsidRPr="00DA211F" w:rsidRDefault="00615FC2" w:rsidP="00615FC2">
      <w:pPr>
        <w:ind w:firstLine="708"/>
        <w:rPr>
          <w:szCs w:val="28"/>
        </w:rPr>
      </w:pPr>
      <w:r w:rsidRPr="00DA211F">
        <w:rPr>
          <w:szCs w:val="28"/>
        </w:rPr>
        <w:t xml:space="preserve">Ужасной была судьба больных детей. Примером тому являются убийства: воспитанников детского дома для умственно отсталых детей – Нижний Чир (Сталинградская область). 27 июля 1942 г., фашисты оккупировали станицу Нижний Чир «первым делом ограбили все имеющиеся в детском доме продукты, свиней, овец, и все, что можно было взять. Спустя несколько дней немцы предупредили воспитательниц детского дома, чтобы они приготовили детей к поездке, </w:t>
      </w:r>
      <w:r>
        <w:rPr>
          <w:szCs w:val="28"/>
        </w:rPr>
        <w:t>а рано утром к дому подъехали 2 </w:t>
      </w:r>
      <w:r w:rsidRPr="00DA211F">
        <w:rPr>
          <w:szCs w:val="28"/>
        </w:rPr>
        <w:t>автомашины и погрузили в них 47 детей. Немцы сказали, что повезут их на станцию Тацинскую. Дети взяли с собой узелки с вещами, а некоторые из них захватили игрушки. Оккупанты вывезли этих детей за станицу Нижне-Чирскую и тут же произвели расправу: тех, которые были здоровыми, расстреляли, а малышей пяти лет и слабеньких бросили в яму и живыми закопали. Так погибло 47 больных детей в возрасте от 5 до 15 лет»</w:t>
      </w:r>
      <w:r w:rsidRPr="00DA211F">
        <w:rPr>
          <w:rStyle w:val="a5"/>
          <w:szCs w:val="28"/>
        </w:rPr>
        <w:footnoteReference w:id="71"/>
      </w:r>
      <w:r w:rsidRPr="00DA211F">
        <w:rPr>
          <w:szCs w:val="28"/>
        </w:rPr>
        <w:t>.</w:t>
      </w:r>
    </w:p>
    <w:p w:rsidR="00615FC2" w:rsidRPr="00DA211F" w:rsidRDefault="00615FC2" w:rsidP="00615FC2">
      <w:pPr>
        <w:ind w:firstLine="708"/>
        <w:rPr>
          <w:szCs w:val="28"/>
        </w:rPr>
      </w:pPr>
      <w:r w:rsidRPr="00DA211F">
        <w:rPr>
          <w:szCs w:val="28"/>
        </w:rPr>
        <w:t xml:space="preserve">Достаточно остро проблема детскими домами возникла на территории Ставрополья. С началом войны сюда была эвакуирована часть детских домов. С началом прорыва немцев на Северный </w:t>
      </w:r>
      <w:r>
        <w:rPr>
          <w:szCs w:val="28"/>
        </w:rPr>
        <w:t>Кавказ. Из 36 детских домов и 7 </w:t>
      </w:r>
      <w:r w:rsidRPr="00DA211F">
        <w:rPr>
          <w:szCs w:val="28"/>
        </w:rPr>
        <w:t>специальных школ края в Красноводск и Грузию смогли организованно вывезти 26 детских домов и 4 специальные школы. Оккупанты разграбили их имущество, похитив запасы продовольствия, мебель, постельные белье, матрасы, посуду,</w:t>
      </w:r>
      <w:r>
        <w:rPr>
          <w:szCs w:val="28"/>
        </w:rPr>
        <w:t xml:space="preserve"> канцелярские принадлежности. В </w:t>
      </w:r>
      <w:r w:rsidRPr="00DA211F">
        <w:rPr>
          <w:szCs w:val="28"/>
        </w:rPr>
        <w:t xml:space="preserve">станице Григорополисской от истощения умерли </w:t>
      </w:r>
      <w:r>
        <w:rPr>
          <w:szCs w:val="28"/>
        </w:rPr>
        <w:t xml:space="preserve">семь </w:t>
      </w:r>
      <w:r w:rsidRPr="00DA211F">
        <w:rPr>
          <w:szCs w:val="28"/>
        </w:rPr>
        <w:t>детей, в Машукском детском доме </w:t>
      </w:r>
      <w:r>
        <w:rPr>
          <w:szCs w:val="28"/>
        </w:rPr>
        <w:t>–</w:t>
      </w:r>
      <w:r w:rsidRPr="00DA211F">
        <w:rPr>
          <w:szCs w:val="28"/>
        </w:rPr>
        <w:t> </w:t>
      </w:r>
      <w:r>
        <w:rPr>
          <w:szCs w:val="28"/>
        </w:rPr>
        <w:t>четверо</w:t>
      </w:r>
      <w:r w:rsidRPr="00DA211F">
        <w:rPr>
          <w:szCs w:val="28"/>
        </w:rPr>
        <w:t>. В то же время</w:t>
      </w:r>
      <w:r>
        <w:rPr>
          <w:szCs w:val="28"/>
        </w:rPr>
        <w:t xml:space="preserve">семь </w:t>
      </w:r>
      <w:r w:rsidRPr="00DA211F">
        <w:rPr>
          <w:szCs w:val="28"/>
        </w:rPr>
        <w:t xml:space="preserve">еврейских детей были уничтожены оккупантами в детском приюте в станице Барсуковской, там же от голода погибли 15 детей. Почти во всех детских учреждениях солдаты Красной </w:t>
      </w:r>
      <w:r>
        <w:rPr>
          <w:szCs w:val="28"/>
        </w:rPr>
        <w:t>А</w:t>
      </w:r>
      <w:r w:rsidRPr="00DA211F">
        <w:rPr>
          <w:szCs w:val="28"/>
        </w:rPr>
        <w:t>рмии при освобождении территории края обнаружили истощенных детей</w:t>
      </w:r>
      <w:r w:rsidRPr="00DA211F">
        <w:rPr>
          <w:rStyle w:val="a5"/>
          <w:szCs w:val="28"/>
        </w:rPr>
        <w:footnoteReference w:id="72"/>
      </w:r>
      <w:r w:rsidRPr="00DA211F">
        <w:rPr>
          <w:szCs w:val="28"/>
        </w:rPr>
        <w:t>. 22 декабря 1942 г. нем</w:t>
      </w:r>
      <w:r>
        <w:rPr>
          <w:szCs w:val="28"/>
        </w:rPr>
        <w:t>цы в «душегубках» уничтожили 54 </w:t>
      </w:r>
      <w:r w:rsidRPr="00DA211F">
        <w:rPr>
          <w:szCs w:val="28"/>
        </w:rPr>
        <w:t>ребенка, которые лечились от костного туберкулеза в Теберде (Ставропольский край). Трупы детей впоследствии были сброшены в Тебердинское ущелье. Известны чудовищные факты массовых убийств детей из детских домов</w:t>
      </w:r>
      <w:r>
        <w:rPr>
          <w:szCs w:val="28"/>
        </w:rPr>
        <w:t xml:space="preserve"> (</w:t>
      </w:r>
      <w:r w:rsidRPr="00DA211F">
        <w:rPr>
          <w:szCs w:val="28"/>
        </w:rPr>
        <w:t>например, в городе Ейске Краснодарского края</w:t>
      </w:r>
      <w:r>
        <w:rPr>
          <w:szCs w:val="28"/>
        </w:rPr>
        <w:t>)</w:t>
      </w:r>
      <w:r w:rsidRPr="00DA211F">
        <w:rPr>
          <w:szCs w:val="28"/>
        </w:rPr>
        <w:t xml:space="preserve">. Такое изуверство оправдывалось </w:t>
      </w:r>
      <w:r w:rsidRPr="00DA211F">
        <w:rPr>
          <w:szCs w:val="28"/>
        </w:rPr>
        <w:lastRenderedPageBreak/>
        <w:t>расовой идеологией нацистов, что, однако, не мешало использовать для своих раненых донорскую кровь детей, большая часть которых потом погибала.</w:t>
      </w:r>
    </w:p>
    <w:p w:rsidR="00615FC2" w:rsidRPr="00DA211F" w:rsidRDefault="00615FC2" w:rsidP="00615FC2">
      <w:pPr>
        <w:ind w:firstLine="708"/>
        <w:rPr>
          <w:szCs w:val="28"/>
        </w:rPr>
      </w:pPr>
      <w:r w:rsidRPr="00DA211F">
        <w:rPr>
          <w:szCs w:val="28"/>
        </w:rPr>
        <w:t xml:space="preserve">Гитлеровцы проводили массовое уничтожение больных людей, которые находились на излечении в </w:t>
      </w:r>
      <w:r>
        <w:rPr>
          <w:szCs w:val="28"/>
        </w:rPr>
        <w:t xml:space="preserve">психиатрических </w:t>
      </w:r>
      <w:r w:rsidRPr="00DA211F">
        <w:rPr>
          <w:szCs w:val="28"/>
        </w:rPr>
        <w:t>больницах. Широкую известность в годы Великой Отечественной войны получили факты расстрел</w:t>
      </w:r>
      <w:r>
        <w:rPr>
          <w:szCs w:val="28"/>
        </w:rPr>
        <w:t>а 450 пациентов, в том числе 35 </w:t>
      </w:r>
      <w:r w:rsidRPr="00DA211F">
        <w:rPr>
          <w:szCs w:val="28"/>
        </w:rPr>
        <w:t>детей, в Песчаном логу под Воронежем и 700 больных на территории психолечебницы «Орловка»</w:t>
      </w:r>
      <w:r w:rsidRPr="00DA211F">
        <w:rPr>
          <w:rStyle w:val="a5"/>
          <w:szCs w:val="28"/>
        </w:rPr>
        <w:footnoteReference w:id="73"/>
      </w:r>
      <w:r w:rsidRPr="00DA211F">
        <w:rPr>
          <w:szCs w:val="28"/>
        </w:rPr>
        <w:t>; более 500 человек психиатрической больницы им. доктора Литвинова</w:t>
      </w:r>
      <w:r>
        <w:rPr>
          <w:szCs w:val="28"/>
        </w:rPr>
        <w:t xml:space="preserve"> в</w:t>
      </w:r>
      <w:r w:rsidRPr="00DA211F">
        <w:rPr>
          <w:szCs w:val="28"/>
        </w:rPr>
        <w:t xml:space="preserve"> с.</w:t>
      </w:r>
      <w:r>
        <w:rPr>
          <w:szCs w:val="28"/>
        </w:rPr>
        <w:t> </w:t>
      </w:r>
      <w:r w:rsidRPr="00DA211F">
        <w:rPr>
          <w:szCs w:val="28"/>
        </w:rPr>
        <w:t xml:space="preserve">Бурашево Калининского района; 500 душевно больных в психиатрической лечебнице в поселке Черняковицы </w:t>
      </w:r>
      <w:r>
        <w:rPr>
          <w:szCs w:val="28"/>
        </w:rPr>
        <w:t>Псковского района; более 500 </w:t>
      </w:r>
      <w:r w:rsidRPr="00DA211F">
        <w:rPr>
          <w:szCs w:val="28"/>
        </w:rPr>
        <w:t>душевнобольных женщин в Микульнской больнице Моско</w:t>
      </w:r>
      <w:r>
        <w:rPr>
          <w:szCs w:val="28"/>
        </w:rPr>
        <w:t>вской области.</w:t>
      </w:r>
    </w:p>
    <w:p w:rsidR="00615FC2" w:rsidRPr="00DA211F" w:rsidRDefault="00615FC2" w:rsidP="00615FC2">
      <w:pPr>
        <w:ind w:firstLine="708"/>
        <w:rPr>
          <w:szCs w:val="28"/>
        </w:rPr>
      </w:pPr>
      <w:r w:rsidRPr="00DA211F">
        <w:rPr>
          <w:szCs w:val="28"/>
        </w:rPr>
        <w:t>Приказ об уничтожении душевнобольных в полуторатысячной Сапоговской больнице на Курской земле</w:t>
      </w:r>
      <w:r>
        <w:rPr>
          <w:szCs w:val="28"/>
        </w:rPr>
        <w:t xml:space="preserve"> </w:t>
      </w:r>
      <w:r w:rsidRPr="00DA211F">
        <w:rPr>
          <w:szCs w:val="28"/>
        </w:rPr>
        <w:t xml:space="preserve">немцы обосновали тем, что в Германии происходит умерщвление психически больных, а после установления немецкой власти в России немецкие законы переносятся на ее территорию. Первоначально больничный персонал отверг это предложение. Тогда назначенный оккупационными властями директор Краснопольский стал сознательно ухудшать положение в больнице </w:t>
      </w:r>
      <w:r>
        <w:rPr>
          <w:szCs w:val="28"/>
        </w:rPr>
        <w:t>–</w:t>
      </w:r>
      <w:r w:rsidRPr="00DA211F">
        <w:rPr>
          <w:szCs w:val="28"/>
        </w:rPr>
        <w:t xml:space="preserve"> питание ухудшилось, а затем совсем прекратилось, отопление корпусов было остановлено (несмотря на наличие больших запасов торфа и продуктов питания), господствовала антисанитария. Душевнобольные, запертые в палатах и лишенные пищи, нач</w:t>
      </w:r>
      <w:r>
        <w:rPr>
          <w:szCs w:val="28"/>
        </w:rPr>
        <w:t xml:space="preserve">али пухнуть от голода и </w:t>
      </w:r>
      <w:r w:rsidRPr="00DA211F">
        <w:rPr>
          <w:szCs w:val="28"/>
        </w:rPr>
        <w:t xml:space="preserve">умирать. </w:t>
      </w:r>
      <w:r>
        <w:rPr>
          <w:szCs w:val="28"/>
        </w:rPr>
        <w:t xml:space="preserve">Расследование установило, что к 18 декабря 1941 г. в </w:t>
      </w:r>
      <w:r w:rsidRPr="00DA211F">
        <w:rPr>
          <w:szCs w:val="28"/>
        </w:rPr>
        <w:t>результате целенаправл</w:t>
      </w:r>
      <w:r>
        <w:rPr>
          <w:szCs w:val="28"/>
        </w:rPr>
        <w:t>енно организованного голода 350 </w:t>
      </w:r>
      <w:r w:rsidRPr="00DA211F">
        <w:rPr>
          <w:szCs w:val="28"/>
        </w:rPr>
        <w:t>больных умерло. 18 декабря оккупанты отдали приказ немедленно приступить к массовому истреблению больных. К этому времени врачи Нестерова и Котович согласились принять участие в данном мероприятии. Было решено отравить пациентов. Врач Сухарев сначала произвел опыты по поиску наиболее сильного отравляющего вещества: был испробован опий, но он не дал ожидаемых ре</w:t>
      </w:r>
      <w:r>
        <w:rPr>
          <w:szCs w:val="28"/>
        </w:rPr>
        <w:t>зультатов (сразу умерло 6 из 15 </w:t>
      </w:r>
      <w:r w:rsidRPr="00DA211F">
        <w:rPr>
          <w:szCs w:val="28"/>
        </w:rPr>
        <w:t xml:space="preserve">обреченных, остальным дали опий повторно, </w:t>
      </w:r>
      <w:r>
        <w:rPr>
          <w:szCs w:val="28"/>
        </w:rPr>
        <w:t xml:space="preserve">и </w:t>
      </w:r>
      <w:r w:rsidRPr="00DA211F">
        <w:rPr>
          <w:szCs w:val="28"/>
        </w:rPr>
        <w:t xml:space="preserve">только </w:t>
      </w:r>
      <w:r>
        <w:rPr>
          <w:szCs w:val="28"/>
        </w:rPr>
        <w:t>тогда</w:t>
      </w:r>
      <w:r w:rsidRPr="00DA211F">
        <w:rPr>
          <w:szCs w:val="28"/>
        </w:rPr>
        <w:t xml:space="preserve"> наступила смерть). Сухарев решил, что наиболее подходящим веществом является хлоралгидрат 70%-ной концентрации (сильное снотворное), который был изготовлен в аптеке больницы</w:t>
      </w:r>
      <w:r w:rsidRPr="00DA211F">
        <w:rPr>
          <w:rStyle w:val="a5"/>
          <w:szCs w:val="28"/>
        </w:rPr>
        <w:footnoteReference w:id="74"/>
      </w:r>
      <w:r w:rsidRPr="00DA211F">
        <w:rPr>
          <w:szCs w:val="28"/>
        </w:rPr>
        <w:t>.</w:t>
      </w:r>
    </w:p>
    <w:p w:rsidR="00615FC2" w:rsidRPr="00DA211F" w:rsidRDefault="00615FC2" w:rsidP="00615FC2">
      <w:pPr>
        <w:ind w:firstLine="708"/>
        <w:rPr>
          <w:szCs w:val="28"/>
        </w:rPr>
      </w:pPr>
      <w:r w:rsidRPr="00DA211F">
        <w:rPr>
          <w:szCs w:val="28"/>
        </w:rPr>
        <w:t xml:space="preserve">Практика реализации уничтожения больных обычно имела следующие этапы: </w:t>
      </w:r>
    </w:p>
    <w:p w:rsidR="00615FC2" w:rsidRPr="00DA211F" w:rsidRDefault="00615FC2" w:rsidP="008B1A2E">
      <w:pPr>
        <w:pStyle w:val="a8"/>
        <w:numPr>
          <w:ilvl w:val="0"/>
          <w:numId w:val="1"/>
        </w:numPr>
        <w:tabs>
          <w:tab w:val="left" w:pos="993"/>
        </w:tabs>
        <w:spacing w:after="0" w:line="240" w:lineRule="auto"/>
        <w:ind w:left="0" w:firstLine="709"/>
        <w:rPr>
          <w:rFonts w:ascii="Times New Roman" w:hAnsi="Times New Roman"/>
          <w:sz w:val="28"/>
          <w:szCs w:val="28"/>
        </w:rPr>
      </w:pPr>
      <w:r w:rsidRPr="00DA211F">
        <w:rPr>
          <w:rFonts w:ascii="Times New Roman" w:hAnsi="Times New Roman"/>
          <w:sz w:val="28"/>
          <w:szCs w:val="28"/>
        </w:rPr>
        <w:t xml:space="preserve">из лечебниц изымалось продовольствие, в дальнейшем медицинским учреждениям оно не выдавалось. Если при этом убыль больных шла не столь активно, как желали оккупанты, т.к. подчас местное население делилось </w:t>
      </w:r>
      <w:r w:rsidRPr="00DA211F">
        <w:rPr>
          <w:rFonts w:ascii="Times New Roman" w:hAnsi="Times New Roman"/>
          <w:sz w:val="28"/>
          <w:szCs w:val="28"/>
        </w:rPr>
        <w:lastRenderedPageBreak/>
        <w:t>продовольствием, больные и персонал собирали подножный корм, то тогда переходили ко второму этапу;</w:t>
      </w:r>
    </w:p>
    <w:p w:rsidR="00615FC2" w:rsidRPr="00DA211F" w:rsidRDefault="00615FC2" w:rsidP="008B1A2E">
      <w:pPr>
        <w:pStyle w:val="a8"/>
        <w:numPr>
          <w:ilvl w:val="0"/>
          <w:numId w:val="1"/>
        </w:numPr>
        <w:tabs>
          <w:tab w:val="left" w:pos="993"/>
        </w:tabs>
        <w:spacing w:after="0" w:line="240" w:lineRule="auto"/>
        <w:ind w:left="0" w:firstLine="709"/>
        <w:rPr>
          <w:rFonts w:ascii="Times New Roman" w:hAnsi="Times New Roman"/>
          <w:sz w:val="28"/>
          <w:szCs w:val="28"/>
        </w:rPr>
      </w:pPr>
      <w:r w:rsidRPr="00DA211F">
        <w:rPr>
          <w:rFonts w:ascii="Times New Roman" w:hAnsi="Times New Roman"/>
          <w:sz w:val="28"/>
          <w:szCs w:val="28"/>
        </w:rPr>
        <w:t>отравление больных сильнодействующими ядами. Данную обязанность по распоряжению комендатуры немцы возлагали на сотрудников больницы. В случае с больными в Черняковицах имел место и опыт по изучению действия медицинского препарата на душевнобольных. Больные сопротивлялись приему препаратов. Данный процесс по мнению фашистов шел также не быстро, то переходили к более радикальным формам;</w:t>
      </w:r>
    </w:p>
    <w:p w:rsidR="00615FC2" w:rsidRPr="00DA211F" w:rsidRDefault="00615FC2" w:rsidP="008B1A2E">
      <w:pPr>
        <w:pStyle w:val="a8"/>
        <w:numPr>
          <w:ilvl w:val="0"/>
          <w:numId w:val="1"/>
        </w:numPr>
        <w:tabs>
          <w:tab w:val="left" w:pos="993"/>
        </w:tabs>
        <w:spacing w:after="0" w:line="240" w:lineRule="auto"/>
        <w:ind w:left="0" w:firstLine="709"/>
        <w:rPr>
          <w:rFonts w:ascii="Times New Roman" w:hAnsi="Times New Roman"/>
          <w:sz w:val="28"/>
          <w:szCs w:val="28"/>
        </w:rPr>
      </w:pPr>
      <w:r w:rsidRPr="00DA211F">
        <w:rPr>
          <w:rFonts w:ascii="Times New Roman" w:hAnsi="Times New Roman"/>
          <w:sz w:val="28"/>
          <w:szCs w:val="28"/>
        </w:rPr>
        <w:t>расстрел больных, который проходил часто варварских формах.</w:t>
      </w:r>
    </w:p>
    <w:p w:rsidR="00615FC2" w:rsidRPr="00DA211F" w:rsidRDefault="00615FC2" w:rsidP="00615FC2">
      <w:pPr>
        <w:rPr>
          <w:szCs w:val="28"/>
        </w:rPr>
      </w:pPr>
      <w:r w:rsidRPr="00DA211F">
        <w:rPr>
          <w:szCs w:val="28"/>
        </w:rPr>
        <w:t>Так</w:t>
      </w:r>
      <w:r>
        <w:rPr>
          <w:szCs w:val="28"/>
        </w:rPr>
        <w:t>,</w:t>
      </w:r>
      <w:r w:rsidRPr="00DA211F">
        <w:rPr>
          <w:szCs w:val="28"/>
        </w:rPr>
        <w:t xml:space="preserve"> в Микулинской психиатрической больнице фашис</w:t>
      </w:r>
      <w:r>
        <w:rPr>
          <w:szCs w:val="28"/>
        </w:rPr>
        <w:t>ты устроили охоту на больных. «</w:t>
      </w:r>
      <w:r w:rsidRPr="00DA211F">
        <w:rPr>
          <w:szCs w:val="28"/>
        </w:rPr>
        <w:t>Слабые больные запирались в корпусах больницы и, оставаясь по несколько дней запертыми умирали от голода и жажды. Другая часть больных разгонялась по территории больницы в одном белье и не допускалась в помещение, в результате чего тут же около больницы замерзали. На тех же больных, которые уцелели и еще бродили по парку, немецкие офицеры и солдата вермахта на конях организовали охоту, подстреливая их из-за кустов и доставив таким образом себе достойное развлечение»</w:t>
      </w:r>
      <w:r w:rsidRPr="00DA211F">
        <w:rPr>
          <w:rStyle w:val="a5"/>
          <w:szCs w:val="28"/>
        </w:rPr>
        <w:footnoteReference w:id="75"/>
      </w:r>
      <w:r w:rsidRPr="00DA211F">
        <w:rPr>
          <w:szCs w:val="28"/>
        </w:rPr>
        <w:t>. На оккупированной территории Советского Союза фашистами и их пособниками было уничтожено около 20 тыс. душевнобольных.</w:t>
      </w:r>
    </w:p>
    <w:p w:rsidR="00615FC2" w:rsidRPr="00DA211F" w:rsidRDefault="00615FC2" w:rsidP="00615FC2">
      <w:pPr>
        <w:rPr>
          <w:szCs w:val="28"/>
        </w:rPr>
      </w:pPr>
      <w:r w:rsidRPr="00DA211F">
        <w:rPr>
          <w:szCs w:val="28"/>
        </w:rPr>
        <w:t>Документально зафиксировано применение фашистами отравляющих веществ в отношении заключенных концлагерей, психическибольных людей и просто мирного населения. В августе 1942 г. немецкие медики отравили ипритом, а потом провели испытание п</w:t>
      </w:r>
      <w:r>
        <w:rPr>
          <w:szCs w:val="28"/>
        </w:rPr>
        <w:t>ротивоипритного препарата на 30 </w:t>
      </w:r>
      <w:r w:rsidRPr="00DA211F">
        <w:rPr>
          <w:szCs w:val="28"/>
        </w:rPr>
        <w:t>рабочих слесарной и валяльной мастерских в Орле. В результате испытаний у многих из них началась рвота, а на следующий день все они потеряли зрение. Был поставлен диагноз: тяжелое отравление ипритом. Врачи-немцы подвергли их клиническому лабораторному исследованию, неоднократно фотографировали и демонстрировали своим немецким коллегам, специально приезжавшим из Киева, Харькова, Одессы</w:t>
      </w:r>
      <w:r w:rsidRPr="00DA211F">
        <w:rPr>
          <w:rStyle w:val="a5"/>
          <w:szCs w:val="28"/>
        </w:rPr>
        <w:footnoteReference w:id="76"/>
      </w:r>
      <w:r w:rsidRPr="00DA211F">
        <w:rPr>
          <w:szCs w:val="28"/>
        </w:rPr>
        <w:t>.</w:t>
      </w:r>
    </w:p>
    <w:p w:rsidR="00615FC2" w:rsidRPr="00DA211F" w:rsidRDefault="00615FC2" w:rsidP="00615FC2">
      <w:pPr>
        <w:ind w:firstLine="708"/>
        <w:rPr>
          <w:szCs w:val="28"/>
        </w:rPr>
      </w:pPr>
      <w:r w:rsidRPr="00DA211F">
        <w:rPr>
          <w:szCs w:val="28"/>
        </w:rPr>
        <w:t>Говоря о потерях мирного населения на оккупированной территории, стоит иметь в виду, что архивные документы отражают не все случаи смерти, особенно это касается беженцы, исчезновение, которых нигде не фиксировалось. Невозможно определить количество детей, которые должны были родиться, но этого не произошло из-за сильнейшего стресса, физического насилия и издевательств, которые пережили беременные женщины. Невозможно точно определить, сколько искалеченных нацистами людей вследстви</w:t>
      </w:r>
      <w:r>
        <w:rPr>
          <w:szCs w:val="28"/>
        </w:rPr>
        <w:t>и</w:t>
      </w:r>
      <w:r w:rsidRPr="00DA211F">
        <w:rPr>
          <w:szCs w:val="28"/>
        </w:rPr>
        <w:t xml:space="preserve"> стали инвал</w:t>
      </w:r>
      <w:r>
        <w:rPr>
          <w:szCs w:val="28"/>
        </w:rPr>
        <w:t>идами и скончались после войны.</w:t>
      </w:r>
    </w:p>
    <w:p w:rsidR="00615FC2" w:rsidRDefault="00615FC2" w:rsidP="00615FC2">
      <w:pPr>
        <w:ind w:firstLine="708"/>
        <w:rPr>
          <w:szCs w:val="28"/>
        </w:rPr>
      </w:pPr>
      <w:r w:rsidRPr="00DA211F">
        <w:rPr>
          <w:szCs w:val="28"/>
        </w:rPr>
        <w:lastRenderedPageBreak/>
        <w:t xml:space="preserve">Современный подход историков к проблеме оккупационной политики исходит из </w:t>
      </w:r>
      <w:r>
        <w:rPr>
          <w:szCs w:val="28"/>
        </w:rPr>
        <w:t>того</w:t>
      </w:r>
      <w:r w:rsidRPr="00DA211F">
        <w:rPr>
          <w:szCs w:val="28"/>
        </w:rPr>
        <w:t>, что она является заранее спланированным, методичным</w:t>
      </w:r>
      <w:r>
        <w:rPr>
          <w:szCs w:val="28"/>
        </w:rPr>
        <w:t xml:space="preserve"> </w:t>
      </w:r>
      <w:r w:rsidRPr="00DA211F">
        <w:rPr>
          <w:szCs w:val="28"/>
        </w:rPr>
        <w:t>уничтожение</w:t>
      </w:r>
      <w:r>
        <w:rPr>
          <w:szCs w:val="28"/>
        </w:rPr>
        <w:t>м мирного населения по</w:t>
      </w:r>
      <w:r w:rsidRPr="00DA211F">
        <w:rPr>
          <w:szCs w:val="28"/>
        </w:rPr>
        <w:t>средств</w:t>
      </w:r>
      <w:r>
        <w:rPr>
          <w:szCs w:val="28"/>
        </w:rPr>
        <w:t>о</w:t>
      </w:r>
      <w:r w:rsidRPr="00DA211F">
        <w:rPr>
          <w:szCs w:val="28"/>
        </w:rPr>
        <w:t>м голода</w:t>
      </w:r>
      <w:r>
        <w:rPr>
          <w:szCs w:val="28"/>
        </w:rPr>
        <w:t>, п</w:t>
      </w:r>
      <w:r w:rsidRPr="00DA211F">
        <w:rPr>
          <w:szCs w:val="28"/>
        </w:rPr>
        <w:t>ринудительного труда, террора. Результатом реализации данной политики стали колоссальные людские потери. Исследования последних лет, осуществленные В. Жиромской, В. Исуповым и Г. Корниловым</w:t>
      </w:r>
      <w:r>
        <w:rPr>
          <w:szCs w:val="28"/>
        </w:rPr>
        <w:t>,</w:t>
      </w:r>
      <w:r w:rsidRPr="00DA211F">
        <w:rPr>
          <w:szCs w:val="28"/>
        </w:rPr>
        <w:t xml:space="preserve"> позволяют говорить о том, что население городов, оказавшихся в районах боевых дейст</w:t>
      </w:r>
      <w:r>
        <w:rPr>
          <w:szCs w:val="28"/>
        </w:rPr>
        <w:t>вий, резко сократилось; деревня</w:t>
      </w:r>
      <w:r w:rsidRPr="00DA211F">
        <w:rPr>
          <w:szCs w:val="28"/>
        </w:rPr>
        <w:t xml:space="preserve"> пережила подлинную демографическую катастрофу. Е</w:t>
      </w:r>
      <w:r>
        <w:rPr>
          <w:szCs w:val="28"/>
        </w:rPr>
        <w:t>е</w:t>
      </w:r>
      <w:r w:rsidRPr="00DA211F">
        <w:rPr>
          <w:szCs w:val="28"/>
        </w:rPr>
        <w:t xml:space="preserve"> население, являвшееся главным источником людских ресурсов для военной и трудовой мобилизации, заметно сократилось. Изменился возрастной и половой состав, в котором резко выросла доля женщин, детей и мужчин</w:t>
      </w:r>
      <w:r>
        <w:rPr>
          <w:szCs w:val="28"/>
        </w:rPr>
        <w:t xml:space="preserve"> </w:t>
      </w:r>
      <w:r w:rsidRPr="00DA211F">
        <w:rPr>
          <w:szCs w:val="28"/>
        </w:rPr>
        <w:t>пожилого</w:t>
      </w:r>
      <w:r>
        <w:rPr>
          <w:szCs w:val="28"/>
        </w:rPr>
        <w:t xml:space="preserve"> </w:t>
      </w:r>
      <w:r w:rsidRPr="00DA211F">
        <w:rPr>
          <w:szCs w:val="28"/>
        </w:rPr>
        <w:t>и</w:t>
      </w:r>
      <w:r>
        <w:rPr>
          <w:szCs w:val="28"/>
        </w:rPr>
        <w:t xml:space="preserve"> </w:t>
      </w:r>
      <w:r w:rsidRPr="00DA211F">
        <w:rPr>
          <w:szCs w:val="28"/>
        </w:rPr>
        <w:t>престарелого</w:t>
      </w:r>
      <w:r>
        <w:rPr>
          <w:szCs w:val="28"/>
        </w:rPr>
        <w:t xml:space="preserve"> </w:t>
      </w:r>
      <w:r w:rsidRPr="00DA211F">
        <w:rPr>
          <w:szCs w:val="28"/>
        </w:rPr>
        <w:t>возраста. Демографический потенциал страны оказался существенно подорван. По расч</w:t>
      </w:r>
      <w:r>
        <w:rPr>
          <w:szCs w:val="28"/>
        </w:rPr>
        <w:t>е</w:t>
      </w:r>
      <w:r w:rsidRPr="00DA211F">
        <w:rPr>
          <w:szCs w:val="28"/>
        </w:rPr>
        <w:t>там статистиков военного времени, с на</w:t>
      </w:r>
      <w:r>
        <w:rPr>
          <w:szCs w:val="28"/>
        </w:rPr>
        <w:t>чала 1939 г. до 1 сентября 1945 </w:t>
      </w:r>
      <w:r w:rsidRPr="00DA211F">
        <w:rPr>
          <w:szCs w:val="28"/>
        </w:rPr>
        <w:t>г.</w:t>
      </w:r>
      <w:r>
        <w:rPr>
          <w:szCs w:val="28"/>
        </w:rPr>
        <w:t xml:space="preserve"> </w:t>
      </w:r>
      <w:r w:rsidRPr="00DA211F">
        <w:rPr>
          <w:szCs w:val="28"/>
        </w:rPr>
        <w:t>численность россиян сократилась приблизительно на 21,5 млн человек. Для территорий, оккупированных полностью</w:t>
      </w:r>
      <w:r>
        <w:rPr>
          <w:szCs w:val="28"/>
        </w:rPr>
        <w:t>,</w:t>
      </w:r>
      <w:r w:rsidRPr="00DA211F">
        <w:rPr>
          <w:szCs w:val="28"/>
        </w:rPr>
        <w:t xml:space="preserve"> показатель численности населения к довое</w:t>
      </w:r>
      <w:r>
        <w:rPr>
          <w:szCs w:val="28"/>
        </w:rPr>
        <w:t>нному уровню колеблется от 37,0 </w:t>
      </w:r>
      <w:r w:rsidRPr="00DA211F">
        <w:rPr>
          <w:szCs w:val="28"/>
        </w:rPr>
        <w:t>% (Псковская область) до 80,3</w:t>
      </w:r>
      <w:r>
        <w:rPr>
          <w:szCs w:val="28"/>
        </w:rPr>
        <w:t> </w:t>
      </w:r>
      <w:r w:rsidRPr="00DA211F">
        <w:rPr>
          <w:szCs w:val="28"/>
        </w:rPr>
        <w:t>% (Курская область)</w:t>
      </w:r>
      <w:r w:rsidRPr="00DA211F">
        <w:rPr>
          <w:rStyle w:val="a5"/>
          <w:szCs w:val="28"/>
        </w:rPr>
        <w:footnoteReference w:id="77"/>
      </w:r>
      <w:r w:rsidRPr="00DA211F">
        <w:rPr>
          <w:szCs w:val="28"/>
        </w:rPr>
        <w:t>.</w:t>
      </w:r>
    </w:p>
    <w:p w:rsidR="00615FC2" w:rsidRPr="00D31D4B" w:rsidRDefault="00615FC2" w:rsidP="00615FC2">
      <w:pPr>
        <w:ind w:firstLine="708"/>
        <w:rPr>
          <w:rFonts w:asciiTheme="majorBidi" w:hAnsiTheme="majorBidi" w:cstheme="majorBidi"/>
          <w:b/>
          <w:szCs w:val="28"/>
        </w:rPr>
      </w:pPr>
      <w:r w:rsidRPr="00DA211F">
        <w:rPr>
          <w:szCs w:val="28"/>
        </w:rPr>
        <w:t xml:space="preserve">Масштаб трагедии пережитой мирным населением на оккупированной территории СССР настолько велик, что его </w:t>
      </w:r>
      <w:r>
        <w:rPr>
          <w:szCs w:val="28"/>
        </w:rPr>
        <w:t>последствия</w:t>
      </w:r>
      <w:r w:rsidRPr="00DA211F">
        <w:rPr>
          <w:szCs w:val="28"/>
        </w:rPr>
        <w:t xml:space="preserve"> </w:t>
      </w:r>
      <w:r>
        <w:rPr>
          <w:szCs w:val="28"/>
        </w:rPr>
        <w:t>сказываются</w:t>
      </w:r>
      <w:r w:rsidRPr="00DA211F">
        <w:rPr>
          <w:szCs w:val="28"/>
        </w:rPr>
        <w:t xml:space="preserve"> и в настоящее время</w:t>
      </w:r>
      <w:r>
        <w:rPr>
          <w:szCs w:val="28"/>
        </w:rPr>
        <w:t>, причем</w:t>
      </w:r>
      <w:r w:rsidRPr="00DA211F">
        <w:rPr>
          <w:szCs w:val="28"/>
        </w:rPr>
        <w:t xml:space="preserve"> не только демографическом, но и полити</w:t>
      </w:r>
      <w:r>
        <w:rPr>
          <w:szCs w:val="28"/>
        </w:rPr>
        <w:t>ко-правовом</w:t>
      </w:r>
      <w:r w:rsidRPr="006F4C34">
        <w:rPr>
          <w:szCs w:val="28"/>
        </w:rPr>
        <w:t xml:space="preserve"> </w:t>
      </w:r>
      <w:r>
        <w:rPr>
          <w:szCs w:val="28"/>
        </w:rPr>
        <w:t>отношении</w:t>
      </w:r>
      <w:r w:rsidRPr="00DA211F">
        <w:rPr>
          <w:szCs w:val="28"/>
        </w:rPr>
        <w:t>. В октябре 2020 г. Солецкий районный суд впервые в российском судопроизводстве юридически признал геноцидом массовые убийства мирных жителей нацистами – по факту расправ в деревне Жестяная Горка Новгородской области в 1942</w:t>
      </w:r>
      <w:r>
        <w:rPr>
          <w:szCs w:val="28"/>
        </w:rPr>
        <w:t>–19</w:t>
      </w:r>
      <w:r w:rsidRPr="00DA211F">
        <w:rPr>
          <w:szCs w:val="28"/>
        </w:rPr>
        <w:t>43 г</w:t>
      </w:r>
      <w:r>
        <w:rPr>
          <w:szCs w:val="28"/>
        </w:rPr>
        <w:t>г</w:t>
      </w:r>
      <w:r w:rsidRPr="00DA211F">
        <w:rPr>
          <w:szCs w:val="28"/>
        </w:rPr>
        <w:t>. Признание с юридической точки зрения действия оккупационных войск против мирного населения важно для осознания событий Великой Отечественной войны, но еще более значимым является сохранение коллективной исторической памяти о трагедии мирного населения.</w:t>
      </w:r>
      <w:r w:rsidRPr="00D31D4B">
        <w:rPr>
          <w:rFonts w:asciiTheme="majorBidi" w:hAnsiTheme="majorBidi" w:cstheme="majorBidi"/>
          <w:b/>
          <w:szCs w:val="28"/>
        </w:rPr>
        <w:t xml:space="preserve"> </w:t>
      </w:r>
    </w:p>
    <w:p w:rsidR="00A6037E" w:rsidRDefault="00A6037E">
      <w:bookmarkStart w:id="13" w:name="_GoBack"/>
      <w:bookmarkEnd w:id="13"/>
    </w:p>
    <w:sectPr w:rsidR="00A603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A2E" w:rsidRDefault="008B1A2E" w:rsidP="00615FC2">
      <w:r>
        <w:separator/>
      </w:r>
    </w:p>
  </w:endnote>
  <w:endnote w:type="continuationSeparator" w:id="0">
    <w:p w:rsidR="008B1A2E" w:rsidRDefault="008B1A2E" w:rsidP="0061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cientia-Regular">
    <w:altName w:val="Cambria"/>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A2E" w:rsidRDefault="008B1A2E" w:rsidP="00615FC2">
      <w:r>
        <w:separator/>
      </w:r>
    </w:p>
  </w:footnote>
  <w:footnote w:type="continuationSeparator" w:id="0">
    <w:p w:rsidR="008B1A2E" w:rsidRDefault="008B1A2E" w:rsidP="00615FC2">
      <w:r>
        <w:continuationSeparator/>
      </w:r>
    </w:p>
  </w:footnote>
  <w:footnote w:id="1">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Тульская область: Сборник документов / Отв. ред. Д.Н. Антонов. М., 2020. С. 30.</w:t>
      </w:r>
    </w:p>
  </w:footnote>
  <w:footnote w:id="2">
    <w:p w:rsidR="00615FC2" w:rsidRDefault="00615FC2" w:rsidP="00615FC2">
      <w:pPr>
        <w:pStyle w:val="a4"/>
        <w:ind w:firstLine="284"/>
      </w:pPr>
      <w:r>
        <w:rPr>
          <w:rStyle w:val="a5"/>
        </w:rPr>
        <w:footnoteRef/>
      </w:r>
      <w:r>
        <w:t xml:space="preserve"> Яковлев Е., Пучков Д. </w:t>
      </w:r>
      <w:r w:rsidRPr="00207A96">
        <w:t>Война на уничтожение. Что готовил Третий Рейх для России</w:t>
      </w:r>
      <w:r>
        <w:t xml:space="preserve">. СПб., 2017. </w:t>
      </w:r>
      <w:r>
        <w:rPr>
          <w:lang w:val="en-US"/>
        </w:rPr>
        <w:t>URL</w:t>
      </w:r>
      <w:r w:rsidRPr="00207A96">
        <w:t>: https://mir-knig.com/read_191183-21</w:t>
      </w:r>
      <w:r>
        <w:t xml:space="preserve"> (дата обращения: 14.12.2020).</w:t>
      </w:r>
    </w:p>
  </w:footnote>
  <w:footnote w:id="3">
    <w:p w:rsidR="00615FC2" w:rsidRPr="006759B7" w:rsidRDefault="00615FC2" w:rsidP="00615FC2">
      <w:pPr>
        <w:pStyle w:val="Default"/>
        <w:keepNext/>
        <w:ind w:firstLine="284"/>
        <w:jc w:val="both"/>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w:t>
      </w:r>
      <w:r w:rsidRPr="006759B7">
        <w:rPr>
          <w:rFonts w:asciiTheme="majorBidi" w:hAnsiTheme="majorBidi" w:cstheme="majorBidi"/>
          <w:color w:val="auto"/>
          <w:sz w:val="20"/>
          <w:szCs w:val="20"/>
        </w:rPr>
        <w:t xml:space="preserve">Сожженные деревни России, 1941–1944: Документы и материалы / Сост. </w:t>
      </w:r>
      <w:r w:rsidRPr="006759B7">
        <w:rPr>
          <w:rFonts w:asciiTheme="majorBidi" w:hAnsiTheme="majorBidi" w:cstheme="majorBidi"/>
          <w:sz w:val="20"/>
          <w:szCs w:val="20"/>
        </w:rPr>
        <w:t>Н.В. Кириллова, В.Д. Селеменева и др. М., 2017. С. 4.</w:t>
      </w:r>
    </w:p>
  </w:footnote>
  <w:footnote w:id="4">
    <w:p w:rsidR="00615FC2" w:rsidRPr="006759B7" w:rsidRDefault="00615FC2" w:rsidP="00615FC2">
      <w:pPr>
        <w:autoSpaceDE w:val="0"/>
        <w:autoSpaceDN w:val="0"/>
        <w:adjustRightInd w:val="0"/>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w:t>
      </w:r>
      <w:r w:rsidRPr="006759B7">
        <w:rPr>
          <w:rFonts w:asciiTheme="majorBidi" w:hAnsiTheme="majorBidi" w:cstheme="majorBidi"/>
          <w:bCs/>
          <w:color w:val="0B0B0B"/>
          <w:sz w:val="20"/>
          <w:szCs w:val="20"/>
        </w:rPr>
        <w:t xml:space="preserve">Инструкция уполномоченного по централизованному решению проблем Восточноевропейского пространства А. Розенберга для рейхскомиссара на оккупированных территориях Прибалтики. </w:t>
      </w:r>
      <w:r w:rsidRPr="006759B7">
        <w:rPr>
          <w:rFonts w:asciiTheme="majorBidi" w:hAnsiTheme="majorBidi" w:cstheme="majorBidi"/>
          <w:color w:val="0B0B0B"/>
          <w:sz w:val="20"/>
          <w:szCs w:val="20"/>
        </w:rPr>
        <w:t xml:space="preserve">8 мая 1941 г. // </w:t>
      </w:r>
      <w:r w:rsidRPr="006759B7">
        <w:rPr>
          <w:rFonts w:asciiTheme="majorBidi" w:hAnsiTheme="majorBidi" w:cstheme="majorBidi"/>
          <w:bCs/>
          <w:color w:val="0B0B0B"/>
          <w:sz w:val="20"/>
          <w:szCs w:val="20"/>
        </w:rPr>
        <w:t>Без срока давности: преступления нацистов и их пособников против мирного населения на временно оккупированной территории СССР в годы Великой Отечественной войны 1941–1945 гг.</w:t>
      </w:r>
      <w:r>
        <w:rPr>
          <w:rFonts w:asciiTheme="majorBidi" w:hAnsiTheme="majorBidi" w:cstheme="majorBidi"/>
          <w:color w:val="0B0B0B"/>
          <w:sz w:val="20"/>
          <w:szCs w:val="20"/>
        </w:rPr>
        <w:t>: Сборник документов.</w:t>
      </w:r>
      <w:r w:rsidRPr="006759B7">
        <w:rPr>
          <w:rFonts w:asciiTheme="majorBidi" w:hAnsiTheme="majorBidi" w:cstheme="majorBidi"/>
          <w:color w:val="0B0B0B"/>
          <w:sz w:val="20"/>
          <w:szCs w:val="20"/>
        </w:rPr>
        <w:t xml:space="preserve"> В 2 т. Т. 1 / Отв. ред. А.В. Юрасов. М., 2020. С. 72–73.</w:t>
      </w:r>
    </w:p>
  </w:footnote>
  <w:footnote w:id="5">
    <w:p w:rsidR="00615FC2" w:rsidRPr="006759B7" w:rsidRDefault="00615FC2" w:rsidP="00615FC2">
      <w:pPr>
        <w:autoSpaceDE w:val="0"/>
        <w:autoSpaceDN w:val="0"/>
        <w:adjustRightInd w:val="0"/>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w:t>
      </w:r>
      <w:r w:rsidRPr="006759B7">
        <w:rPr>
          <w:rFonts w:asciiTheme="majorBidi" w:hAnsiTheme="majorBidi" w:cstheme="majorBidi"/>
          <w:bCs/>
          <w:color w:val="0B0B0B"/>
          <w:sz w:val="20"/>
          <w:szCs w:val="20"/>
        </w:rPr>
        <w:t xml:space="preserve">Инструкция уполномоченного по продовольствию и сельскому хозяйству статс-секретаря Г. Бакке о поведении должностных лиц на территории СССР, намеченной к оккупации </w:t>
      </w:r>
      <w:r w:rsidRPr="006759B7">
        <w:rPr>
          <w:rFonts w:asciiTheme="majorBidi" w:hAnsiTheme="majorBidi" w:cstheme="majorBidi"/>
          <w:color w:val="0B0B0B"/>
          <w:sz w:val="20"/>
          <w:szCs w:val="20"/>
        </w:rPr>
        <w:t xml:space="preserve">1 июня 1941 г. // </w:t>
      </w:r>
      <w:r w:rsidRPr="006759B7">
        <w:rPr>
          <w:rFonts w:asciiTheme="majorBidi" w:hAnsiTheme="majorBidi" w:cstheme="majorBidi"/>
          <w:bCs/>
          <w:color w:val="0B0B0B"/>
          <w:sz w:val="20"/>
          <w:szCs w:val="20"/>
        </w:rPr>
        <w:t>Без срока давности: преступления нацистов и их пособников против мирного населения на временно оккупированной территории СССР в годы Великой Отечественной войны 1941–1945 гг.</w:t>
      </w:r>
      <w:r w:rsidRPr="006759B7">
        <w:rPr>
          <w:rFonts w:asciiTheme="majorBidi" w:hAnsiTheme="majorBidi" w:cstheme="majorBidi"/>
          <w:color w:val="0B0B0B"/>
          <w:sz w:val="20"/>
          <w:szCs w:val="20"/>
        </w:rPr>
        <w:t>: Сборник документов: В 2 т. Т. 1 / Отв. ред. А.В. Юрасов. М., 2020. С. 80–83.</w:t>
      </w:r>
    </w:p>
  </w:footnote>
  <w:footnote w:id="6">
    <w:p w:rsidR="00615FC2" w:rsidRPr="006759B7" w:rsidRDefault="00615FC2" w:rsidP="00615FC2">
      <w:pPr>
        <w:autoSpaceDE w:val="0"/>
        <w:autoSpaceDN w:val="0"/>
        <w:adjustRightInd w:val="0"/>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Речь рейхсляйтера А. Розенберга о политических целях Германии в предстоящей войне против Советского Союза. 20 июня 1941 г.</w:t>
      </w:r>
      <w:r w:rsidRPr="006759B7">
        <w:rPr>
          <w:rFonts w:asciiTheme="majorBidi" w:hAnsiTheme="majorBidi" w:cstheme="majorBidi"/>
          <w:color w:val="0B0B0B"/>
          <w:sz w:val="20"/>
          <w:szCs w:val="20"/>
        </w:rPr>
        <w:t xml:space="preserve"> // Преступные цели – преступные средства. Документы об оккупационной политике фашистской Германии на территории СССР (1941–1944 гг.). М., 1985. С. 40–45.</w:t>
      </w:r>
    </w:p>
  </w:footnote>
  <w:footnote w:id="7">
    <w:p w:rsidR="00615FC2" w:rsidRPr="006759B7" w:rsidRDefault="00615FC2" w:rsidP="00615FC2">
      <w:pPr>
        <w:autoSpaceDE w:val="0"/>
        <w:autoSpaceDN w:val="0"/>
        <w:adjustRightInd w:val="0"/>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w:t>
      </w:r>
      <w:r w:rsidRPr="006759B7">
        <w:rPr>
          <w:rFonts w:asciiTheme="majorBidi" w:hAnsiTheme="majorBidi" w:cstheme="majorBidi"/>
          <w:bCs/>
          <w:color w:val="0B0B0B"/>
          <w:sz w:val="20"/>
          <w:szCs w:val="20"/>
        </w:rPr>
        <w:t xml:space="preserve">Из указа рейхсминистра по делам оккупированных восточных территорий А. Розенберга о вынесении специальными судами приговоров о смертной казни лицам, не повинующимся оккупационным властям </w:t>
      </w:r>
      <w:r w:rsidRPr="006759B7">
        <w:rPr>
          <w:rFonts w:asciiTheme="majorBidi" w:hAnsiTheme="majorBidi" w:cstheme="majorBidi"/>
          <w:color w:val="0B0B0B"/>
          <w:sz w:val="20"/>
          <w:szCs w:val="20"/>
        </w:rPr>
        <w:t xml:space="preserve">г. Берлин 23 августа 1941 г. / </w:t>
      </w:r>
      <w:r w:rsidRPr="006759B7">
        <w:rPr>
          <w:rFonts w:asciiTheme="majorBidi" w:hAnsiTheme="majorBidi" w:cstheme="majorBidi"/>
          <w:bCs/>
          <w:color w:val="0B0B0B"/>
          <w:sz w:val="20"/>
          <w:szCs w:val="20"/>
        </w:rPr>
        <w:t>Без срока давности: преступления нацистов и их пособников против мирного населения на временно оккупированной территории СССР в годы Велико</w:t>
      </w:r>
      <w:r>
        <w:rPr>
          <w:rFonts w:asciiTheme="majorBidi" w:hAnsiTheme="majorBidi" w:cstheme="majorBidi"/>
          <w:bCs/>
          <w:color w:val="0B0B0B"/>
          <w:sz w:val="20"/>
          <w:szCs w:val="20"/>
        </w:rPr>
        <w:t>й Отечественной войны 1941–1945 гг.</w:t>
      </w:r>
      <w:r w:rsidRPr="006759B7">
        <w:rPr>
          <w:rFonts w:asciiTheme="majorBidi" w:hAnsiTheme="majorBidi" w:cstheme="majorBidi"/>
          <w:color w:val="0B0B0B"/>
          <w:sz w:val="20"/>
          <w:szCs w:val="20"/>
        </w:rPr>
        <w:t>: Сборник документов: В 2 т. Т. 1 / Отв. ред. А.В. Юрасов. М., 2020. С. 105–106.</w:t>
      </w:r>
    </w:p>
  </w:footnote>
  <w:footnote w:id="8">
    <w:p w:rsidR="00615FC2" w:rsidRPr="006759B7" w:rsidRDefault="00615FC2" w:rsidP="00615FC2">
      <w:pPr>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Декрет рейхсминистра по делам оккупированных восточных территорий А. Розенберга о наказаниях местного населения. 17 февраля 1942 г. </w:t>
      </w:r>
      <w:r w:rsidRPr="006759B7">
        <w:rPr>
          <w:rFonts w:asciiTheme="majorBidi" w:hAnsiTheme="majorBidi" w:cstheme="majorBidi"/>
          <w:color w:val="0B0B0B"/>
          <w:sz w:val="20"/>
          <w:szCs w:val="20"/>
        </w:rPr>
        <w:t xml:space="preserve">// </w:t>
      </w:r>
      <w:r w:rsidRPr="006759B7">
        <w:rPr>
          <w:rFonts w:asciiTheme="majorBidi" w:hAnsiTheme="majorBidi" w:cstheme="majorBidi"/>
          <w:bCs/>
          <w:color w:val="0B0B0B"/>
          <w:sz w:val="20"/>
          <w:szCs w:val="20"/>
        </w:rPr>
        <w:t>Без срока давности: преступления нацистов и их пособников против мирного населения на временно оккупированной территории СССР в годы Великой Отечественной войны 1941–1945 гг.</w:t>
      </w:r>
      <w:r w:rsidRPr="006759B7">
        <w:rPr>
          <w:rFonts w:asciiTheme="majorBidi" w:hAnsiTheme="majorBidi" w:cstheme="majorBidi"/>
          <w:color w:val="0B0B0B"/>
          <w:sz w:val="20"/>
          <w:szCs w:val="20"/>
        </w:rPr>
        <w:t xml:space="preserve">: Сборник документов. В 2 т. Т. 1 // Отв. ред. А.В. Юрасов. М., 2020. </w:t>
      </w:r>
      <w:r w:rsidRPr="006759B7">
        <w:rPr>
          <w:rFonts w:asciiTheme="majorBidi" w:hAnsiTheme="majorBidi" w:cstheme="majorBidi"/>
          <w:sz w:val="20"/>
          <w:szCs w:val="20"/>
        </w:rPr>
        <w:t>С. 115–116.</w:t>
      </w:r>
    </w:p>
  </w:footnote>
  <w:footnote w:id="9">
    <w:p w:rsidR="00615FC2" w:rsidRPr="006759B7" w:rsidRDefault="00615FC2" w:rsidP="00615FC2">
      <w:pPr>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Письмо начальника канцелярии НСДАП М. Бормана министру по делам оккупированных восточных территорий А. Розенбергу относительно политики на оккупированных территориях. 23 июля 1942 г. /</w:t>
      </w:r>
      <w:r w:rsidRPr="006759B7">
        <w:rPr>
          <w:rFonts w:asciiTheme="majorBidi" w:hAnsiTheme="majorBidi" w:cstheme="majorBidi"/>
          <w:color w:val="0B0B0B"/>
          <w:sz w:val="20"/>
          <w:szCs w:val="20"/>
        </w:rPr>
        <w:t xml:space="preserve">/ </w:t>
      </w:r>
      <w:r w:rsidRPr="006759B7">
        <w:rPr>
          <w:rFonts w:asciiTheme="majorBidi" w:hAnsiTheme="majorBidi" w:cstheme="majorBidi"/>
          <w:bCs/>
          <w:color w:val="0B0B0B"/>
          <w:sz w:val="20"/>
          <w:szCs w:val="20"/>
        </w:rPr>
        <w:t>Без срока давности: преступления нацистов и их пособников против мирного населения на временно оккупированной территории СССР в годы Великой Отечественной войны 1941–1945 гг.</w:t>
      </w:r>
      <w:r w:rsidRPr="006759B7">
        <w:rPr>
          <w:rFonts w:asciiTheme="majorBidi" w:hAnsiTheme="majorBidi" w:cstheme="majorBidi"/>
          <w:color w:val="0B0B0B"/>
          <w:sz w:val="20"/>
          <w:szCs w:val="20"/>
        </w:rPr>
        <w:t xml:space="preserve">: Сборник документов: В 2 т. Т. 1 / Отв. ред. А.В. Юрасов. М., 2020. </w:t>
      </w:r>
      <w:r w:rsidRPr="006759B7">
        <w:rPr>
          <w:rFonts w:asciiTheme="majorBidi" w:hAnsiTheme="majorBidi" w:cstheme="majorBidi"/>
          <w:sz w:val="20"/>
          <w:szCs w:val="20"/>
        </w:rPr>
        <w:t>С. 119–120.</w:t>
      </w:r>
    </w:p>
  </w:footnote>
  <w:footnote w:id="10">
    <w:p w:rsidR="00615FC2" w:rsidRPr="006759B7" w:rsidRDefault="00615FC2" w:rsidP="00615FC2">
      <w:pPr>
        <w:autoSpaceDE w:val="0"/>
        <w:autoSpaceDN w:val="0"/>
        <w:adjustRightInd w:val="0"/>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w:t>
      </w:r>
      <w:r w:rsidRPr="006759B7">
        <w:rPr>
          <w:rFonts w:asciiTheme="majorBidi" w:hAnsiTheme="majorBidi" w:cstheme="majorBidi"/>
          <w:bCs/>
          <w:sz w:val="20"/>
          <w:szCs w:val="20"/>
        </w:rPr>
        <w:t>Из информации председателя Краснинского районн</w:t>
      </w:r>
      <w:r>
        <w:rPr>
          <w:rFonts w:asciiTheme="majorBidi" w:hAnsiTheme="majorBidi" w:cstheme="majorBidi"/>
          <w:bCs/>
          <w:sz w:val="20"/>
          <w:szCs w:val="20"/>
        </w:rPr>
        <w:t>ого исполнительного комитета С.</w:t>
      </w:r>
      <w:r w:rsidRPr="006759B7">
        <w:rPr>
          <w:rFonts w:asciiTheme="majorBidi" w:hAnsiTheme="majorBidi" w:cstheme="majorBidi"/>
          <w:bCs/>
          <w:sz w:val="20"/>
          <w:szCs w:val="20"/>
        </w:rPr>
        <w:t xml:space="preserve">А. Свиридова в Смоленский областной комитет ВКП(б) об уничтожении населения, введении непосильных налогов и изъятии имущества у жителей Краснинского района </w:t>
      </w:r>
      <w:r w:rsidRPr="006759B7">
        <w:rPr>
          <w:rFonts w:asciiTheme="majorBidi" w:hAnsiTheme="majorBidi" w:cstheme="majorBidi"/>
          <w:sz w:val="20"/>
          <w:szCs w:val="20"/>
        </w:rPr>
        <w:t>23 сентября 1942 г. //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Смоленская область. Сборник архивных до</w:t>
      </w:r>
      <w:r>
        <w:rPr>
          <w:rFonts w:asciiTheme="majorBidi" w:hAnsiTheme="majorBidi" w:cstheme="majorBidi"/>
          <w:sz w:val="20"/>
          <w:szCs w:val="20"/>
        </w:rPr>
        <w:t>кументов / Отв. ред. серии Е.П. </w:t>
      </w:r>
      <w:r w:rsidRPr="006759B7">
        <w:rPr>
          <w:rFonts w:asciiTheme="majorBidi" w:hAnsiTheme="majorBidi" w:cstheme="majorBidi"/>
          <w:sz w:val="20"/>
          <w:szCs w:val="20"/>
        </w:rPr>
        <w:t>Малышева, Е.М. Цунаева. М., 2020. С. 322.</w:t>
      </w:r>
    </w:p>
  </w:footnote>
  <w:footnote w:id="11">
    <w:p w:rsidR="00615FC2" w:rsidRPr="006759B7" w:rsidRDefault="00615FC2" w:rsidP="00615FC2">
      <w:pPr>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Приказ рейхсфюрера СС Г. Гиммлера о переселении советского населения из прифронтовой зоны и использовании его на сельскохозяйственных работах. 20 июля 1943 г. </w:t>
      </w:r>
      <w:r w:rsidRPr="006759B7">
        <w:rPr>
          <w:rFonts w:asciiTheme="majorBidi" w:hAnsiTheme="majorBidi" w:cstheme="majorBidi"/>
          <w:color w:val="0B0B0B"/>
          <w:sz w:val="20"/>
          <w:szCs w:val="20"/>
        </w:rPr>
        <w:t xml:space="preserve">// </w:t>
      </w:r>
      <w:r w:rsidRPr="006759B7">
        <w:rPr>
          <w:rFonts w:asciiTheme="majorBidi" w:hAnsiTheme="majorBidi" w:cstheme="majorBidi"/>
          <w:bCs/>
          <w:color w:val="0B0B0B"/>
          <w:sz w:val="20"/>
          <w:szCs w:val="20"/>
        </w:rPr>
        <w:t>Без срока давности: преступления нацистов и их пособников против мирного населения на временно оккупированной территории СССР в годы Великой Отечественной войны 1941–1945 гг.</w:t>
      </w:r>
      <w:r>
        <w:rPr>
          <w:rFonts w:asciiTheme="majorBidi" w:hAnsiTheme="majorBidi" w:cstheme="majorBidi"/>
          <w:color w:val="0B0B0B"/>
          <w:sz w:val="20"/>
          <w:szCs w:val="20"/>
        </w:rPr>
        <w:t>: Сборник документов.</w:t>
      </w:r>
      <w:r w:rsidRPr="006759B7">
        <w:rPr>
          <w:rFonts w:asciiTheme="majorBidi" w:hAnsiTheme="majorBidi" w:cstheme="majorBidi"/>
          <w:color w:val="0B0B0B"/>
          <w:sz w:val="20"/>
          <w:szCs w:val="20"/>
        </w:rPr>
        <w:t xml:space="preserve"> В 2 т. Т. 1 / Отв. ред. А.В. Юрасов. М., 2020. </w:t>
      </w:r>
      <w:r w:rsidRPr="006759B7">
        <w:rPr>
          <w:rFonts w:asciiTheme="majorBidi" w:hAnsiTheme="majorBidi" w:cstheme="majorBidi"/>
          <w:sz w:val="20"/>
          <w:szCs w:val="20"/>
        </w:rPr>
        <w:t>С. 132–133.</w:t>
      </w:r>
    </w:p>
  </w:footnote>
  <w:footnote w:id="12">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w:t>
      </w:r>
      <w:r>
        <w:rPr>
          <w:rFonts w:asciiTheme="majorBidi" w:hAnsiTheme="majorBidi" w:cstheme="majorBidi"/>
        </w:rPr>
        <w:t>годы Великой Отечественной войн</w:t>
      </w:r>
      <w:r w:rsidRPr="006759B7">
        <w:rPr>
          <w:rFonts w:asciiTheme="majorBidi" w:hAnsiTheme="majorBidi" w:cstheme="majorBidi"/>
        </w:rPr>
        <w:t>ы. Тверская область: Сборник архивных документов / Отв. ред. Т.А. Бархатова. М., 2020. С. 33.</w:t>
      </w:r>
    </w:p>
  </w:footnote>
  <w:footnote w:id="13">
    <w:p w:rsidR="00615FC2" w:rsidRPr="006759B7" w:rsidRDefault="00615FC2" w:rsidP="00615FC2">
      <w:pPr>
        <w:autoSpaceDE w:val="0"/>
        <w:autoSpaceDN w:val="0"/>
        <w:adjustRightInd w:val="0"/>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w:t>
      </w:r>
      <w:r w:rsidRPr="006759B7">
        <w:rPr>
          <w:rFonts w:asciiTheme="majorBidi" w:hAnsiTheme="majorBidi" w:cstheme="majorBidi"/>
          <w:bCs/>
          <w:sz w:val="20"/>
          <w:szCs w:val="20"/>
        </w:rPr>
        <w:t>Приказ комендатуры Лядского района старшинам и старостам о сдаче населением оружия, картофеля, удлинении рабочего времени, содержании в порядке могил немецких солдат</w:t>
      </w:r>
      <w:r w:rsidRPr="006759B7">
        <w:rPr>
          <w:rFonts w:asciiTheme="majorBidi" w:hAnsiTheme="majorBidi" w:cstheme="majorBidi"/>
          <w:sz w:val="20"/>
          <w:szCs w:val="20"/>
        </w:rPr>
        <w:t>. 15 мая 1942 г. //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Псковская область. Сборник архивных документов / Отв. ред. серии Е.П. Малышева, Е.М. Цунаева. М., 2020. С. 401–402.</w:t>
      </w:r>
    </w:p>
  </w:footnote>
  <w:footnote w:id="14">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Даллин А. Захваченные территории СССР под контролем нацистов: оккупационная политика Третьего рейха, 1941–1945 / Пер. с англ. М., 2019. С. 47.</w:t>
      </w:r>
    </w:p>
  </w:footnote>
  <w:footnote w:id="15">
    <w:p w:rsidR="00615FC2" w:rsidRPr="006759B7" w:rsidRDefault="00615FC2" w:rsidP="00615FC2">
      <w:pPr>
        <w:autoSpaceDE w:val="0"/>
        <w:autoSpaceDN w:val="0"/>
        <w:adjustRightInd w:val="0"/>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w:t>
      </w:r>
      <w:r w:rsidRPr="006759B7">
        <w:rPr>
          <w:rFonts w:asciiTheme="majorBidi" w:hAnsiTheme="majorBidi" w:cstheme="majorBidi"/>
          <w:bCs/>
          <w:sz w:val="20"/>
          <w:szCs w:val="20"/>
        </w:rPr>
        <w:t xml:space="preserve">Из отчета командования партизанских отрядов Лужского района Ленинградской области об отсутствии торговли и безработице в городе Луге. </w:t>
      </w:r>
      <w:r w:rsidRPr="006759B7">
        <w:rPr>
          <w:rFonts w:asciiTheme="majorBidi" w:hAnsiTheme="majorBidi" w:cstheme="majorBidi"/>
          <w:sz w:val="20"/>
          <w:szCs w:val="20"/>
        </w:rPr>
        <w:t>Не ранее 24 октября 1941 г. //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Ленинградская область. Сборник архивных документов / Отв. ред. серии Е.П. Малышева, Е.М. Цунаева. М., 2020. С. 210.</w:t>
      </w:r>
    </w:p>
  </w:footnote>
  <w:footnote w:id="16">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Протокол опроса колхозников сельскохозяйственной артели им. Куйбышева Кировского района «О зверствах и грабежах, чинимых фашистскими бандитами над мирным населением» // Информационный центр УМВД России по Тверской области. Ф. 20. Оп. 1 Д. 28. Л. 62–62об. Копия // Федеральный архивный проект «Преступления нацистов и их пособников против мирного населения СССР в годы Великой Отечественной войны 1941–1945 гг.» URL: http://victims.rusarchives.ru/protokol-oprosa-kolkhoznikov-selskokhozyaystvennoy-arteli-im-kuybysheva-kirovskogo-rayona-o (дата обращения 23.10.2020).</w:t>
      </w:r>
    </w:p>
  </w:footnote>
  <w:footnote w:id="17">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Тверская область: Сборник архивных документов / Отв. ред. Т.А. Бархатова. М., 2020. С. 29.</w:t>
      </w:r>
    </w:p>
  </w:footnote>
  <w:footnote w:id="18">
    <w:p w:rsidR="00615FC2" w:rsidRPr="006759B7" w:rsidRDefault="00615FC2" w:rsidP="00615FC2">
      <w:pPr>
        <w:autoSpaceDE w:val="0"/>
        <w:autoSpaceDN w:val="0"/>
        <w:adjustRightInd w:val="0"/>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w:t>
      </w:r>
      <w:r w:rsidRPr="006759B7">
        <w:rPr>
          <w:rFonts w:asciiTheme="majorBidi" w:hAnsiTheme="majorBidi" w:cstheme="majorBidi"/>
          <w:bCs/>
          <w:sz w:val="20"/>
          <w:szCs w:val="20"/>
        </w:rPr>
        <w:t>Выписки из донесений связных и командиров партизанских подразделений о насильственном изъятии немецкими захватчиками урожая у населения и голоде на оккупированных районах Ленинградской области. 1941. /</w:t>
      </w:r>
      <w:r w:rsidRPr="006759B7">
        <w:rPr>
          <w:rFonts w:asciiTheme="majorBidi" w:hAnsiTheme="majorBidi" w:cstheme="majorBidi"/>
          <w:sz w:val="20"/>
          <w:szCs w:val="20"/>
        </w:rPr>
        <w:t>/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Ленинградская область. Сборник архивных документов / Отв. ред. серии Е.П. Малышева, Е.М. Цунаева. М., 2020. С. 216–219.</w:t>
      </w:r>
    </w:p>
  </w:footnote>
  <w:footnote w:id="19">
    <w:p w:rsidR="00615FC2" w:rsidRPr="006759B7" w:rsidRDefault="00615FC2" w:rsidP="00615FC2">
      <w:pPr>
        <w:autoSpaceDE w:val="0"/>
        <w:autoSpaceDN w:val="0"/>
        <w:adjustRightInd w:val="0"/>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w:t>
      </w:r>
      <w:r w:rsidRPr="006759B7">
        <w:rPr>
          <w:rFonts w:asciiTheme="majorBidi" w:hAnsiTheme="majorBidi" w:cstheme="majorBidi"/>
          <w:bCs/>
          <w:sz w:val="20"/>
          <w:szCs w:val="20"/>
        </w:rPr>
        <w:t xml:space="preserve">Из докладной записки П. И. Соколова, секретаря Новгородского райкома ВКП(б), направленной А.А. Гузееву, уполномоченному штаба партизанского движения при Ленинградском обкоме ВКП(б), о злодеяниях немецко-фашистских захватчиков на территории города Новгорода и Новгородского района. </w:t>
      </w:r>
      <w:r w:rsidRPr="006759B7">
        <w:rPr>
          <w:rFonts w:asciiTheme="majorBidi" w:hAnsiTheme="majorBidi" w:cstheme="majorBidi"/>
          <w:sz w:val="20"/>
          <w:szCs w:val="20"/>
        </w:rPr>
        <w:t>7 июня 1942 г. //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Новгородская область. Сборник архивных документов / Отв. ред. серии Е.П. Малышева, Е.М. Цунаева. М., 2020. С. 259–260.</w:t>
      </w:r>
    </w:p>
  </w:footnote>
  <w:footnote w:id="20">
    <w:p w:rsidR="00615FC2" w:rsidRPr="006759B7" w:rsidRDefault="00615FC2" w:rsidP="00615FC2">
      <w:pPr>
        <w:autoSpaceDE w:val="0"/>
        <w:autoSpaceDN w:val="0"/>
        <w:adjustRightInd w:val="0"/>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w:t>
      </w:r>
      <w:r w:rsidRPr="006759B7">
        <w:rPr>
          <w:rFonts w:asciiTheme="majorBidi" w:hAnsiTheme="majorBidi" w:cstheme="majorBidi"/>
          <w:bCs/>
          <w:sz w:val="20"/>
          <w:szCs w:val="20"/>
        </w:rPr>
        <w:t xml:space="preserve">Докладная записка председателя Доброслинского сельсовета Демянского района, командира группы партизан А. П. Петрова о положении в оккупированной немецко-фашистскими захватчиками части района. </w:t>
      </w:r>
      <w:r w:rsidRPr="006759B7">
        <w:rPr>
          <w:rFonts w:asciiTheme="majorBidi" w:hAnsiTheme="majorBidi" w:cstheme="majorBidi"/>
          <w:sz w:val="20"/>
          <w:szCs w:val="20"/>
        </w:rPr>
        <w:t>Не ранее июля 1942 г. //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Новгородская область. Сборник архивных документов / Отв. ред. серии Е.П. Малышева, Е.М. Цунаева. М., 2020. С. 264–265.</w:t>
      </w:r>
    </w:p>
  </w:footnote>
  <w:footnote w:id="21">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Мельтюхов М.И. Указ. соч.</w:t>
      </w:r>
    </w:p>
  </w:footnote>
  <w:footnote w:id="22">
    <w:p w:rsidR="00615FC2" w:rsidRPr="006759B7" w:rsidRDefault="00615FC2" w:rsidP="00615FC2">
      <w:pPr>
        <w:pStyle w:val="Default"/>
        <w:keepNext/>
        <w:ind w:firstLine="284"/>
        <w:jc w:val="both"/>
        <w:rPr>
          <w:rFonts w:asciiTheme="majorBidi" w:hAnsiTheme="majorBidi" w:cstheme="majorBidi"/>
          <w:color w:val="auto"/>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w:t>
      </w:r>
      <w:r w:rsidRPr="006759B7">
        <w:rPr>
          <w:rFonts w:asciiTheme="majorBidi" w:hAnsiTheme="majorBidi" w:cstheme="majorBidi"/>
          <w:color w:val="auto"/>
          <w:sz w:val="20"/>
          <w:szCs w:val="20"/>
        </w:rPr>
        <w:t>Мельтюхов М.И. Указ. соч.</w:t>
      </w:r>
    </w:p>
  </w:footnote>
  <w:footnote w:id="23">
    <w:p w:rsidR="00615FC2" w:rsidRPr="001E5AB9" w:rsidRDefault="00615FC2" w:rsidP="00615FC2">
      <w:pPr>
        <w:autoSpaceDE w:val="0"/>
        <w:autoSpaceDN w:val="0"/>
        <w:adjustRightInd w:val="0"/>
        <w:ind w:firstLine="284"/>
        <w:rPr>
          <w:rFonts w:asciiTheme="majorBidi" w:hAnsiTheme="majorBidi" w:cstheme="majorBidi"/>
          <w:spacing w:val="-4"/>
          <w:sz w:val="20"/>
          <w:szCs w:val="20"/>
        </w:rPr>
      </w:pPr>
      <w:r w:rsidRPr="001E5AB9">
        <w:rPr>
          <w:rStyle w:val="a5"/>
          <w:rFonts w:asciiTheme="majorBidi" w:hAnsiTheme="majorBidi" w:cstheme="majorBidi"/>
          <w:spacing w:val="-4"/>
          <w:sz w:val="20"/>
          <w:szCs w:val="20"/>
        </w:rPr>
        <w:footnoteRef/>
      </w:r>
      <w:r w:rsidRPr="001E5AB9">
        <w:rPr>
          <w:rFonts w:asciiTheme="majorBidi" w:hAnsiTheme="majorBidi" w:cstheme="majorBidi"/>
          <w:spacing w:val="-4"/>
          <w:sz w:val="20"/>
          <w:szCs w:val="20"/>
        </w:rPr>
        <w:t xml:space="preserve"> </w:t>
      </w:r>
      <w:r w:rsidRPr="001E5AB9">
        <w:rPr>
          <w:rFonts w:asciiTheme="majorBidi" w:hAnsiTheme="majorBidi" w:cstheme="majorBidi"/>
          <w:bCs/>
          <w:spacing w:val="-4"/>
          <w:sz w:val="20"/>
          <w:szCs w:val="20"/>
        </w:rPr>
        <w:t>Из донесений командования партизанских подразделений в штаб партизанского движения при Ленинградском обкоме ВКП(б) об оккупационной политике немецкого командования, привиллигированом отношении к эстонскому и финскому населению, грабежах и голоде русского населения. 1941 г. на оккупированной территории //</w:t>
      </w:r>
      <w:r w:rsidRPr="001E5AB9">
        <w:rPr>
          <w:rFonts w:asciiTheme="majorBidi" w:hAnsiTheme="majorBidi" w:cstheme="majorBidi"/>
          <w:spacing w:val="-4"/>
          <w:sz w:val="20"/>
          <w:szCs w:val="20"/>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Ленинградская область. Сборник архивных документов / Отв. ред. серии Е.П. Малышева, Е.М. Цунаева. М., 2020. С. 220–225.</w:t>
      </w:r>
    </w:p>
  </w:footnote>
  <w:footnote w:id="24">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Там же.</w:t>
      </w:r>
    </w:p>
  </w:footnote>
  <w:footnote w:id="25">
    <w:p w:rsidR="00615FC2" w:rsidRPr="006759B7" w:rsidRDefault="00615FC2" w:rsidP="00615FC2">
      <w:pPr>
        <w:shd w:val="clear" w:color="auto" w:fill="FFFFFF" w:themeFill="background1"/>
        <w:ind w:firstLine="284"/>
        <w:rPr>
          <w:rFonts w:asciiTheme="majorBidi" w:hAnsiTheme="majorBidi" w:cstheme="majorBidi"/>
          <w:sz w:val="20"/>
          <w:szCs w:val="20"/>
        </w:rPr>
      </w:pPr>
      <w:r w:rsidRPr="006759B7">
        <w:rPr>
          <w:rFonts w:asciiTheme="majorBidi" w:hAnsiTheme="majorBidi" w:cstheme="majorBidi"/>
          <w:sz w:val="20"/>
          <w:szCs w:val="20"/>
          <w:vertAlign w:val="superscript"/>
        </w:rPr>
        <w:footnoteRef/>
      </w:r>
      <w:r w:rsidRPr="006759B7">
        <w:rPr>
          <w:rFonts w:asciiTheme="majorBidi" w:hAnsiTheme="majorBidi" w:cstheme="majorBidi"/>
          <w:sz w:val="20"/>
          <w:szCs w:val="20"/>
        </w:rPr>
        <w:t xml:space="preserve"> Шталеккер Франц Вальтер (1900–1942) – смертельно ранен партизанами в районе Гатчины; Небе Артур (1894–1945) – повешен 3 марта 1945 г. по приговору суда за участие в покушении на Гитлера; Олендорф Отто (1907–1951) – приговорен в апреле 1948 г. Нюрнбергским процессом по делу об айнзацгруппах к повешению, казнен в 1951 г.; Раш Эмиль Отто (1891–1948) – один из обвиняемых на </w:t>
      </w:r>
      <w:hyperlink r:id="rId1" w:tooltip="Нюрнбергский процесс по делу об айнзацгруппах" w:history="1">
        <w:r w:rsidRPr="006759B7">
          <w:rPr>
            <w:rFonts w:asciiTheme="majorBidi" w:hAnsiTheme="majorBidi" w:cstheme="majorBidi"/>
            <w:sz w:val="20"/>
            <w:szCs w:val="20"/>
          </w:rPr>
          <w:t>процессе по делу об айнзацгруппах</w:t>
        </w:r>
      </w:hyperlink>
      <w:r w:rsidRPr="006759B7">
        <w:rPr>
          <w:rFonts w:asciiTheme="majorBidi" w:hAnsiTheme="majorBidi" w:cstheme="majorBidi"/>
          <w:sz w:val="20"/>
          <w:szCs w:val="20"/>
        </w:rPr>
        <w:t xml:space="preserve"> в </w:t>
      </w:r>
      <w:hyperlink r:id="rId2" w:tooltip="Нюрнберг" w:history="1">
        <w:r w:rsidRPr="006759B7">
          <w:rPr>
            <w:rFonts w:asciiTheme="majorBidi" w:hAnsiTheme="majorBidi" w:cstheme="majorBidi"/>
            <w:sz w:val="20"/>
            <w:szCs w:val="20"/>
          </w:rPr>
          <w:t>Нюрнберге</w:t>
        </w:r>
      </w:hyperlink>
      <w:r w:rsidRPr="006759B7">
        <w:rPr>
          <w:rFonts w:asciiTheme="majorBidi" w:hAnsiTheme="majorBidi" w:cstheme="majorBidi"/>
          <w:sz w:val="20"/>
          <w:szCs w:val="20"/>
        </w:rPr>
        <w:t xml:space="preserve">. 5 февраля 1948 г. дело в отношении него было прекращено из-за </w:t>
      </w:r>
      <w:hyperlink r:id="rId3" w:tooltip="Болезнь Паркинсона" w:history="1">
        <w:r w:rsidRPr="006759B7">
          <w:rPr>
            <w:rFonts w:asciiTheme="majorBidi" w:hAnsiTheme="majorBidi" w:cstheme="majorBidi"/>
            <w:sz w:val="20"/>
            <w:szCs w:val="20"/>
          </w:rPr>
          <w:t>болезни Паркинсона</w:t>
        </w:r>
      </w:hyperlink>
      <w:r w:rsidRPr="006759B7">
        <w:rPr>
          <w:rFonts w:asciiTheme="majorBidi" w:hAnsiTheme="majorBidi" w:cstheme="majorBidi"/>
          <w:sz w:val="20"/>
          <w:szCs w:val="20"/>
        </w:rPr>
        <w:t>. Умер 1 ноября 1948 г.; Олендорф Отто (1907–1951) – приговорен в апреле 1948 г. Нюрнбергским процессом по делу об айнзацгруппах к повешению, казнен в 1951 г.</w:t>
      </w:r>
    </w:p>
  </w:footnote>
  <w:footnote w:id="26">
    <w:p w:rsidR="00615FC2" w:rsidRPr="006759B7" w:rsidRDefault="00615FC2" w:rsidP="00615FC2">
      <w:pPr>
        <w:shd w:val="clear" w:color="auto" w:fill="FFFFFF" w:themeFill="background1"/>
        <w:ind w:firstLine="284"/>
        <w:rPr>
          <w:rFonts w:asciiTheme="majorBidi" w:hAnsiTheme="majorBidi" w:cstheme="majorBidi"/>
          <w:sz w:val="20"/>
          <w:szCs w:val="20"/>
        </w:rPr>
      </w:pPr>
      <w:r w:rsidRPr="006759B7">
        <w:rPr>
          <w:rFonts w:asciiTheme="majorBidi" w:hAnsiTheme="majorBidi" w:cstheme="majorBidi"/>
          <w:sz w:val="20"/>
          <w:szCs w:val="20"/>
          <w:vertAlign w:val="superscript"/>
        </w:rPr>
        <w:footnoteRef/>
      </w:r>
      <w:r w:rsidRPr="006759B7">
        <w:rPr>
          <w:rFonts w:asciiTheme="majorBidi" w:hAnsiTheme="majorBidi" w:cstheme="majorBidi"/>
          <w:sz w:val="20"/>
          <w:szCs w:val="20"/>
        </w:rPr>
        <w:t xml:space="preserve"> Штреккенбах Бруно (1902–1977) – пленен войсками Красной Армии в 1945 г. в Курляндии, 18 февраля 1952 г. военным трибуналом в Москве приговорен к 25 годам заключения, отбывал во Владимирской тюрьме. 10 октября 1955 г. был освобождён и отправлен в ФРГ. В конце июня 1973 г. ему было предъявлено обвинение в многочисленных военных преступлениях, но судебное преследование в 1974 г. было приостановлено на основании плохого состояния здоровья обвиняемого.</w:t>
      </w:r>
    </w:p>
  </w:footnote>
  <w:footnote w:id="27">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w:t>
      </w:r>
      <w:r w:rsidRPr="006759B7">
        <w:rPr>
          <w:rFonts w:asciiTheme="majorBidi" w:hAnsiTheme="majorBidi" w:cstheme="majorBidi"/>
          <w:lang w:val="en-US"/>
        </w:rPr>
        <w:t>Geheime</w:t>
      </w:r>
      <w:r w:rsidRPr="006759B7">
        <w:rPr>
          <w:rFonts w:asciiTheme="majorBidi" w:hAnsiTheme="majorBidi" w:cstheme="majorBidi"/>
        </w:rPr>
        <w:t xml:space="preserve"> </w:t>
      </w:r>
      <w:r w:rsidRPr="006759B7">
        <w:rPr>
          <w:rFonts w:asciiTheme="majorBidi" w:hAnsiTheme="majorBidi" w:cstheme="majorBidi"/>
          <w:lang w:val="en-US"/>
        </w:rPr>
        <w:t>Feldpolizei</w:t>
      </w:r>
      <w:r w:rsidRPr="006759B7">
        <w:rPr>
          <w:rFonts w:asciiTheme="majorBidi" w:hAnsiTheme="majorBidi" w:cstheme="majorBidi"/>
        </w:rPr>
        <w:t xml:space="preserve"> (</w:t>
      </w:r>
      <w:r w:rsidRPr="006759B7">
        <w:rPr>
          <w:rFonts w:asciiTheme="majorBidi" w:hAnsiTheme="majorBidi" w:cstheme="majorBidi"/>
          <w:lang w:val="en-US"/>
        </w:rPr>
        <w:t>GFP</w:t>
      </w:r>
      <w:r w:rsidRPr="006759B7">
        <w:rPr>
          <w:rFonts w:asciiTheme="majorBidi" w:hAnsiTheme="majorBidi" w:cstheme="majorBidi"/>
        </w:rPr>
        <w:t>)</w:t>
      </w:r>
    </w:p>
  </w:footnote>
  <w:footnote w:id="28">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Крихбаум Вильгельм (1896–1957) – начальник секретной полевой полиции, впоследствии сотрудник Главного управления имперской безопасности (РСХА) и заместитель начальника гестапо. После Второй мировой войны работал в Федеральной разведывательной службе (БНД).</w:t>
      </w:r>
    </w:p>
  </w:footnote>
  <w:footnote w:id="29">
    <w:p w:rsidR="00615FC2" w:rsidRPr="006759B7" w:rsidRDefault="00615FC2" w:rsidP="00615FC2">
      <w:pPr>
        <w:autoSpaceDE w:val="0"/>
        <w:autoSpaceDN w:val="0"/>
        <w:adjustRightInd w:val="0"/>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Никифоров С.А. Деятельность немецкой тайной полевой полиции на оккупированной территории СССР (на примере подразделения, дислоцированного в районном центре г. Льгов Курской области) // Известия регионального финансового института. 2018. № 1 (16).</w:t>
      </w:r>
    </w:p>
  </w:footnote>
  <w:footnote w:id="30">
    <w:p w:rsidR="00615FC2" w:rsidRPr="006759B7" w:rsidRDefault="00615FC2" w:rsidP="00615FC2">
      <w:pPr>
        <w:ind w:firstLine="284"/>
        <w:rPr>
          <w:rFonts w:asciiTheme="majorBidi" w:hAnsiTheme="majorBidi" w:cstheme="majorBidi"/>
          <w:sz w:val="20"/>
          <w:szCs w:val="20"/>
        </w:rPr>
      </w:pPr>
      <w:r w:rsidRPr="006759B7">
        <w:rPr>
          <w:rFonts w:asciiTheme="majorBidi" w:hAnsiTheme="majorBidi" w:cstheme="majorBidi"/>
          <w:sz w:val="20"/>
          <w:szCs w:val="20"/>
          <w:vertAlign w:val="superscript"/>
        </w:rPr>
        <w:footnoteRef/>
      </w:r>
      <w:r w:rsidRPr="006759B7">
        <w:rPr>
          <w:rFonts w:asciiTheme="majorBidi" w:hAnsiTheme="majorBidi" w:cstheme="majorBidi"/>
          <w:sz w:val="20"/>
          <w:szCs w:val="20"/>
          <w:vertAlign w:val="superscript"/>
        </w:rPr>
        <w:t xml:space="preserve"> </w:t>
      </w:r>
      <w:r w:rsidRPr="006759B7">
        <w:rPr>
          <w:rFonts w:asciiTheme="majorBidi" w:hAnsiTheme="majorBidi" w:cstheme="majorBidi"/>
          <w:sz w:val="20"/>
          <w:szCs w:val="20"/>
        </w:rPr>
        <w:t>Прютцман Ганс-Адольф (1901–1945) – военный и полицейский деятель Германии. С 1941 г. обергруппенфюрер СС и генерал полиции войск СС. Ответственен за помещение в гетто и дальнейшее уничтожение десятков тысяч мирных жителей в Латвии. Покончил жизнь самоубийством.</w:t>
      </w:r>
    </w:p>
  </w:footnote>
  <w:footnote w:id="31">
    <w:p w:rsidR="00615FC2" w:rsidRPr="006759B7" w:rsidRDefault="00615FC2" w:rsidP="00615FC2">
      <w:pPr>
        <w:ind w:firstLine="284"/>
        <w:rPr>
          <w:rFonts w:asciiTheme="majorBidi" w:hAnsiTheme="majorBidi" w:cstheme="majorBidi"/>
          <w:sz w:val="20"/>
          <w:szCs w:val="20"/>
        </w:rPr>
      </w:pPr>
      <w:r w:rsidRPr="006759B7">
        <w:rPr>
          <w:rFonts w:asciiTheme="majorBidi" w:hAnsiTheme="majorBidi" w:cstheme="majorBidi"/>
          <w:sz w:val="20"/>
          <w:szCs w:val="20"/>
          <w:vertAlign w:val="superscript"/>
        </w:rPr>
        <w:footnoteRef/>
      </w:r>
      <w:r w:rsidRPr="006759B7">
        <w:rPr>
          <w:rFonts w:asciiTheme="majorBidi" w:hAnsiTheme="majorBidi" w:cstheme="majorBidi"/>
          <w:sz w:val="20"/>
          <w:szCs w:val="20"/>
          <w:vertAlign w:val="superscript"/>
        </w:rPr>
        <w:t xml:space="preserve"> </w:t>
      </w:r>
      <w:r w:rsidRPr="006759B7">
        <w:rPr>
          <w:rFonts w:asciiTheme="majorBidi" w:hAnsiTheme="majorBidi" w:cstheme="majorBidi"/>
          <w:sz w:val="20"/>
          <w:szCs w:val="20"/>
        </w:rPr>
        <w:t>Бах-Целевски Эрих, фон дем (1899–1972) – с 1939 г. обергруппенфюрер СС, с 1941 – командующий войсками СС. 21 июля 1943 г. был назначен ответственным за разработку и осуществление специального задания по уничтожению польских партизан. В 1944–1945 гг. командовал различными подразделениями СС, принимал самое активное участие в подавлении Варшавского восстания. Несмотря на свою ответственность за многочисленные военные преступления и преступления против человечности, Бах-Целевский не предстал перед судом на Нюрнбергском процессе, а вместо этого предстал в качестве свидетеля обвинения. Позже он был осужден за политически мотивированные убийства, совершенные до войны, и умер в тюрьме в 1972 г.</w:t>
      </w:r>
    </w:p>
  </w:footnote>
  <w:footnote w:id="32">
    <w:p w:rsidR="00615FC2" w:rsidRPr="006759B7" w:rsidRDefault="00615FC2" w:rsidP="00615FC2">
      <w:pPr>
        <w:ind w:firstLine="284"/>
        <w:rPr>
          <w:rFonts w:asciiTheme="majorBidi" w:hAnsiTheme="majorBidi" w:cstheme="majorBidi"/>
          <w:sz w:val="20"/>
          <w:szCs w:val="20"/>
        </w:rPr>
      </w:pPr>
      <w:r w:rsidRPr="006759B7">
        <w:rPr>
          <w:rFonts w:asciiTheme="majorBidi" w:hAnsiTheme="majorBidi" w:cstheme="majorBidi"/>
          <w:sz w:val="20"/>
          <w:szCs w:val="20"/>
          <w:vertAlign w:val="superscript"/>
        </w:rPr>
        <w:footnoteRef/>
      </w:r>
      <w:r w:rsidRPr="006759B7">
        <w:rPr>
          <w:rFonts w:asciiTheme="majorBidi" w:hAnsiTheme="majorBidi" w:cstheme="majorBidi"/>
          <w:sz w:val="20"/>
          <w:szCs w:val="20"/>
          <w:vertAlign w:val="superscript"/>
        </w:rPr>
        <w:t xml:space="preserve"> </w:t>
      </w:r>
      <w:r w:rsidRPr="006759B7">
        <w:rPr>
          <w:rFonts w:asciiTheme="majorBidi" w:hAnsiTheme="majorBidi" w:cstheme="majorBidi"/>
          <w:sz w:val="20"/>
          <w:szCs w:val="20"/>
        </w:rPr>
        <w:t>Йекельн Фридрих (1895–1946) – с 1936 г. обергруппенфюрер СС. После нападения на Советский Союз назначен главой СС на юге. Ответственен за массовое истребление мирных жителей. Организовал массовые убийства в Каменец-Подольске и в Бабьем Яре. Расстрелян.</w:t>
      </w:r>
    </w:p>
  </w:footnote>
  <w:footnote w:id="33">
    <w:p w:rsidR="00615FC2" w:rsidRPr="006759B7" w:rsidRDefault="00615FC2" w:rsidP="00615FC2">
      <w:pPr>
        <w:pStyle w:val="Default"/>
        <w:keepNext/>
        <w:ind w:firstLine="284"/>
        <w:jc w:val="both"/>
        <w:rPr>
          <w:rFonts w:asciiTheme="majorBidi" w:hAnsiTheme="majorBidi" w:cstheme="majorBidi"/>
          <w:color w:val="auto"/>
          <w:sz w:val="20"/>
          <w:szCs w:val="20"/>
        </w:rPr>
      </w:pPr>
      <w:r w:rsidRPr="006759B7">
        <w:rPr>
          <w:rFonts w:asciiTheme="majorBidi" w:hAnsiTheme="majorBidi" w:cstheme="majorBidi"/>
          <w:color w:val="auto"/>
          <w:sz w:val="20"/>
          <w:szCs w:val="20"/>
          <w:vertAlign w:val="superscript"/>
        </w:rPr>
        <w:footnoteRef/>
      </w:r>
      <w:r w:rsidRPr="006759B7">
        <w:rPr>
          <w:rFonts w:asciiTheme="majorBidi" w:hAnsiTheme="majorBidi" w:cstheme="majorBidi"/>
          <w:color w:val="auto"/>
          <w:sz w:val="20"/>
          <w:szCs w:val="20"/>
        </w:rPr>
        <w:t xml:space="preserve"> Мельтюхов М.И. «Анатомия зла». Планы, директивы, приказы военно-политического руководства нацистской Германии по оккупации СССР. URL:</w:t>
      </w:r>
      <w:r w:rsidRPr="006759B7">
        <w:rPr>
          <w:rFonts w:asciiTheme="majorBidi" w:hAnsiTheme="majorBidi" w:cstheme="majorBidi"/>
          <w:sz w:val="20"/>
          <w:szCs w:val="20"/>
        </w:rPr>
        <w:t xml:space="preserve"> </w:t>
      </w:r>
      <w:r w:rsidRPr="006759B7">
        <w:rPr>
          <w:rFonts w:asciiTheme="majorBidi" w:hAnsiTheme="majorBidi" w:cstheme="majorBidi"/>
          <w:color w:val="auto"/>
          <w:sz w:val="20"/>
          <w:szCs w:val="20"/>
        </w:rPr>
        <w:t>http://victims.rusarchives.ru/index.php/anatomiya-zla-plany-direktivy-prikazy-voenno-politicheskogo-rukovodstva-nacistskoy-germanii-po (дата обращения: 14.12.2020).</w:t>
      </w:r>
    </w:p>
  </w:footnote>
  <w:footnote w:id="34">
    <w:p w:rsidR="00615FC2" w:rsidRPr="006759B7" w:rsidRDefault="00615FC2" w:rsidP="00615FC2">
      <w:pPr>
        <w:pStyle w:val="a4"/>
        <w:ind w:firstLine="284"/>
        <w:rPr>
          <w:rFonts w:asciiTheme="majorBidi" w:hAnsiTheme="majorBidi" w:cstheme="majorBidi"/>
          <w:vertAlign w:val="superscript"/>
        </w:rPr>
      </w:pPr>
      <w:r w:rsidRPr="006759B7">
        <w:rPr>
          <w:rFonts w:asciiTheme="majorBidi" w:hAnsiTheme="majorBidi" w:cstheme="majorBidi"/>
          <w:vertAlign w:val="superscript"/>
        </w:rPr>
        <w:footnoteRef/>
      </w:r>
      <w:r w:rsidRPr="006759B7">
        <w:rPr>
          <w:rFonts w:asciiTheme="majorBidi" w:hAnsiTheme="majorBidi" w:cstheme="majorBidi"/>
          <w:vertAlign w:val="superscript"/>
        </w:rPr>
        <w:t xml:space="preserve"> </w:t>
      </w:r>
      <w:r w:rsidRPr="006759B7">
        <w:rPr>
          <w:rFonts w:asciiTheme="majorBidi" w:hAnsiTheme="majorBidi" w:cstheme="majorBidi"/>
        </w:rPr>
        <w:t>Мельтюхов М.И. Указ. соч.</w:t>
      </w:r>
    </w:p>
  </w:footnote>
  <w:footnote w:id="35">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Тверская область: Сборник архивных документов / Отв. ред. Т.А. Бархатова. М., 2020. С. 33.</w:t>
      </w:r>
    </w:p>
  </w:footnote>
  <w:footnote w:id="36">
    <w:p w:rsidR="00615FC2" w:rsidRPr="006759B7" w:rsidRDefault="00615FC2" w:rsidP="00615FC2">
      <w:pPr>
        <w:autoSpaceDE w:val="0"/>
        <w:autoSpaceDN w:val="0"/>
        <w:adjustRightInd w:val="0"/>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Кудряшов С.В. </w:t>
      </w:r>
      <w:r w:rsidRPr="006759B7">
        <w:rPr>
          <w:rFonts w:asciiTheme="majorBidi" w:hAnsiTheme="majorBidi" w:cstheme="majorBidi"/>
          <w:bCs/>
          <w:sz w:val="20"/>
          <w:szCs w:val="20"/>
        </w:rPr>
        <w:t>Нацистский террор на территории Советского Союза</w:t>
      </w:r>
      <w:r w:rsidRPr="006759B7">
        <w:rPr>
          <w:rFonts w:asciiTheme="majorBidi" w:hAnsiTheme="majorBidi" w:cstheme="majorBidi"/>
          <w:b/>
          <w:bCs/>
          <w:sz w:val="20"/>
          <w:szCs w:val="20"/>
        </w:rPr>
        <w:t xml:space="preserve"> / </w:t>
      </w:r>
      <w:r w:rsidRPr="006759B7">
        <w:rPr>
          <w:rFonts w:asciiTheme="majorBidi" w:hAnsiTheme="majorBidi" w:cstheme="majorBidi"/>
          <w:bCs/>
          <w:sz w:val="20"/>
          <w:szCs w:val="20"/>
        </w:rPr>
        <w:t>Без срока давности: преступления нацистов и их пособников против мирного населения на временно оккупированной территории СССР в годы Великой Отечественной войны 1941–1945 гг.</w:t>
      </w:r>
      <w:r w:rsidRPr="006759B7">
        <w:rPr>
          <w:rFonts w:asciiTheme="majorBidi" w:hAnsiTheme="majorBidi" w:cstheme="majorBidi"/>
          <w:sz w:val="20"/>
          <w:szCs w:val="20"/>
        </w:rPr>
        <w:t>: Сборник документов. В 2 т. Т. 1 / Отв. ред. А.В. Юрасов. М</w:t>
      </w:r>
      <w:r>
        <w:rPr>
          <w:rFonts w:asciiTheme="majorBidi" w:hAnsiTheme="majorBidi" w:cstheme="majorBidi"/>
          <w:sz w:val="20"/>
          <w:szCs w:val="20"/>
        </w:rPr>
        <w:t>.</w:t>
      </w:r>
      <w:r w:rsidRPr="006759B7">
        <w:rPr>
          <w:rFonts w:asciiTheme="majorBidi" w:hAnsiTheme="majorBidi" w:cstheme="majorBidi"/>
          <w:sz w:val="20"/>
          <w:szCs w:val="20"/>
        </w:rPr>
        <w:t xml:space="preserve">, 2020. </w:t>
      </w:r>
      <w:r w:rsidRPr="006759B7">
        <w:rPr>
          <w:rFonts w:asciiTheme="majorBidi" w:hAnsiTheme="majorBidi" w:cstheme="majorBidi"/>
          <w:bCs/>
          <w:sz w:val="20"/>
          <w:szCs w:val="20"/>
        </w:rPr>
        <w:t>С. 29</w:t>
      </w:r>
      <w:r w:rsidRPr="006759B7">
        <w:rPr>
          <w:rFonts w:asciiTheme="majorBidi" w:hAnsiTheme="majorBidi" w:cstheme="majorBidi"/>
          <w:b/>
          <w:bCs/>
          <w:sz w:val="20"/>
          <w:szCs w:val="20"/>
        </w:rPr>
        <w:t>.</w:t>
      </w:r>
    </w:p>
  </w:footnote>
  <w:footnote w:id="37">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Псковская область: Сборник архивных документов / Отв. ред. серии Е.П. Малышева, Е.М. Цунаева. М., 2020. С. 36.</w:t>
      </w:r>
    </w:p>
  </w:footnote>
  <w:footnote w:id="38">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Даллин А. Захваченные территории СССР под контролем нацистов: оккупационная политика Третьего рейха, 1941–1945 / Пер. с англ. М., 2019. С. 43.</w:t>
      </w:r>
    </w:p>
  </w:footnote>
  <w:footnote w:id="39">
    <w:p w:rsidR="00615FC2" w:rsidRPr="006759B7" w:rsidRDefault="00615FC2" w:rsidP="00615FC2">
      <w:pPr>
        <w:shd w:val="clear" w:color="auto" w:fill="FBFBFB"/>
        <w:ind w:firstLine="284"/>
        <w:rPr>
          <w:rFonts w:asciiTheme="majorBidi" w:hAnsiTheme="majorBidi" w:cstheme="majorBidi"/>
          <w:sz w:val="20"/>
          <w:szCs w:val="20"/>
        </w:rPr>
      </w:pPr>
      <w:r w:rsidRPr="006759B7">
        <w:rPr>
          <w:rFonts w:asciiTheme="majorBidi" w:hAnsiTheme="majorBidi" w:cstheme="majorBidi"/>
          <w:sz w:val="20"/>
          <w:szCs w:val="20"/>
          <w:vertAlign w:val="superscript"/>
        </w:rPr>
        <w:footnoteRef/>
      </w:r>
      <w:r w:rsidRPr="006759B7">
        <w:rPr>
          <w:rFonts w:asciiTheme="majorBidi" w:hAnsiTheme="majorBidi" w:cstheme="majorBidi"/>
          <w:sz w:val="20"/>
          <w:szCs w:val="20"/>
        </w:rPr>
        <w:t xml:space="preserve"> Ширер У. Крах нацистской империи. Смоленск, 1999. </w:t>
      </w:r>
      <w:r w:rsidRPr="006759B7">
        <w:rPr>
          <w:rFonts w:asciiTheme="majorBidi" w:hAnsiTheme="majorBidi" w:cstheme="majorBidi"/>
          <w:sz w:val="20"/>
          <w:szCs w:val="20"/>
          <w:lang w:val="en-US"/>
        </w:rPr>
        <w:t>URL</w:t>
      </w:r>
      <w:r w:rsidRPr="006759B7">
        <w:rPr>
          <w:rFonts w:asciiTheme="majorBidi" w:hAnsiTheme="majorBidi" w:cstheme="majorBidi"/>
          <w:sz w:val="20"/>
          <w:szCs w:val="20"/>
        </w:rPr>
        <w:t xml:space="preserve">: </w:t>
      </w:r>
      <w:hyperlink r:id="rId4" w:history="1">
        <w:r w:rsidRPr="006759B7">
          <w:rPr>
            <w:rFonts w:asciiTheme="majorBidi" w:hAnsiTheme="majorBidi" w:cstheme="majorBidi"/>
            <w:sz w:val="20"/>
            <w:szCs w:val="20"/>
            <w:lang w:val="en-US"/>
          </w:rPr>
          <w:t>http</w:t>
        </w:r>
        <w:r w:rsidRPr="006759B7">
          <w:rPr>
            <w:rFonts w:asciiTheme="majorBidi" w:hAnsiTheme="majorBidi" w:cstheme="majorBidi"/>
            <w:sz w:val="20"/>
            <w:szCs w:val="20"/>
          </w:rPr>
          <w:t>://</w:t>
        </w:r>
        <w:r w:rsidRPr="006759B7">
          <w:rPr>
            <w:rFonts w:asciiTheme="majorBidi" w:hAnsiTheme="majorBidi" w:cstheme="majorBidi"/>
            <w:sz w:val="20"/>
            <w:szCs w:val="20"/>
            <w:lang w:val="en-US"/>
          </w:rPr>
          <w:t>militera</w:t>
        </w:r>
        <w:r w:rsidRPr="006759B7">
          <w:rPr>
            <w:rFonts w:asciiTheme="majorBidi" w:hAnsiTheme="majorBidi" w:cstheme="majorBidi"/>
            <w:sz w:val="20"/>
            <w:szCs w:val="20"/>
          </w:rPr>
          <w:t>.</w:t>
        </w:r>
        <w:r w:rsidRPr="006759B7">
          <w:rPr>
            <w:rFonts w:asciiTheme="majorBidi" w:hAnsiTheme="majorBidi" w:cstheme="majorBidi"/>
            <w:sz w:val="20"/>
            <w:szCs w:val="20"/>
            <w:lang w:val="en-US"/>
          </w:rPr>
          <w:t>lib</w:t>
        </w:r>
        <w:r w:rsidRPr="006759B7">
          <w:rPr>
            <w:rFonts w:asciiTheme="majorBidi" w:hAnsiTheme="majorBidi" w:cstheme="majorBidi"/>
            <w:sz w:val="20"/>
            <w:szCs w:val="20"/>
          </w:rPr>
          <w:t>.</w:t>
        </w:r>
        <w:r w:rsidRPr="006759B7">
          <w:rPr>
            <w:rFonts w:asciiTheme="majorBidi" w:hAnsiTheme="majorBidi" w:cstheme="majorBidi"/>
            <w:sz w:val="20"/>
            <w:szCs w:val="20"/>
            <w:lang w:val="en-US"/>
          </w:rPr>
          <w:t>ru</w:t>
        </w:r>
        <w:r w:rsidRPr="006759B7">
          <w:rPr>
            <w:rFonts w:asciiTheme="majorBidi" w:hAnsiTheme="majorBidi" w:cstheme="majorBidi"/>
            <w:sz w:val="20"/>
            <w:szCs w:val="20"/>
          </w:rPr>
          <w:t>/</w:t>
        </w:r>
        <w:r w:rsidRPr="006759B7">
          <w:rPr>
            <w:rFonts w:asciiTheme="majorBidi" w:hAnsiTheme="majorBidi" w:cstheme="majorBidi"/>
            <w:sz w:val="20"/>
            <w:szCs w:val="20"/>
            <w:lang w:val="en-US"/>
          </w:rPr>
          <w:t>research</w:t>
        </w:r>
        <w:r w:rsidRPr="006759B7">
          <w:rPr>
            <w:rFonts w:asciiTheme="majorBidi" w:hAnsiTheme="majorBidi" w:cstheme="majorBidi"/>
            <w:sz w:val="20"/>
            <w:szCs w:val="20"/>
          </w:rPr>
          <w:t>/</w:t>
        </w:r>
        <w:r w:rsidRPr="006759B7">
          <w:rPr>
            <w:rFonts w:asciiTheme="majorBidi" w:hAnsiTheme="majorBidi" w:cstheme="majorBidi"/>
            <w:sz w:val="20"/>
            <w:szCs w:val="20"/>
            <w:lang w:val="en-US"/>
          </w:rPr>
          <w:t>shirer</w:t>
        </w:r>
        <w:r w:rsidRPr="006759B7">
          <w:rPr>
            <w:rFonts w:asciiTheme="majorBidi" w:hAnsiTheme="majorBidi" w:cstheme="majorBidi"/>
            <w:sz w:val="20"/>
            <w:szCs w:val="20"/>
          </w:rPr>
          <w:t>/</w:t>
        </w:r>
        <w:r w:rsidRPr="006759B7">
          <w:rPr>
            <w:rFonts w:asciiTheme="majorBidi" w:hAnsiTheme="majorBidi" w:cstheme="majorBidi"/>
            <w:sz w:val="20"/>
            <w:szCs w:val="20"/>
            <w:lang w:val="en-US"/>
          </w:rPr>
          <w:t>index</w:t>
        </w:r>
        <w:r w:rsidRPr="006759B7">
          <w:rPr>
            <w:rFonts w:asciiTheme="majorBidi" w:hAnsiTheme="majorBidi" w:cstheme="majorBidi"/>
            <w:sz w:val="20"/>
            <w:szCs w:val="20"/>
          </w:rPr>
          <w:t>.</w:t>
        </w:r>
        <w:r w:rsidRPr="006759B7">
          <w:rPr>
            <w:rFonts w:asciiTheme="majorBidi" w:hAnsiTheme="majorBidi" w:cstheme="majorBidi"/>
            <w:sz w:val="20"/>
            <w:szCs w:val="20"/>
            <w:lang w:val="en-US"/>
          </w:rPr>
          <w:t>html</w:t>
        </w:r>
      </w:hyperlink>
      <w:r w:rsidRPr="006759B7">
        <w:rPr>
          <w:rFonts w:asciiTheme="majorBidi" w:hAnsiTheme="majorBidi" w:cstheme="majorBidi"/>
          <w:sz w:val="20"/>
          <w:szCs w:val="20"/>
        </w:rPr>
        <w:t xml:space="preserve"> (дата обращения: 19.12.2020).</w:t>
      </w:r>
    </w:p>
  </w:footnote>
  <w:footnote w:id="40">
    <w:p w:rsidR="00615FC2" w:rsidRPr="00A50DBF" w:rsidRDefault="00615FC2" w:rsidP="00615FC2">
      <w:pPr>
        <w:pStyle w:val="a4"/>
        <w:ind w:firstLine="284"/>
      </w:pPr>
      <w:r>
        <w:rPr>
          <w:rStyle w:val="a5"/>
        </w:rPr>
        <w:footnoteRef/>
      </w:r>
      <w:r>
        <w:t xml:space="preserve"> </w:t>
      </w:r>
      <w:r w:rsidRPr="00A50DBF">
        <w:t>Фашизм не забывается, сквозь годы болью в сердце отзывается: рассказываем об ужасах, творящихся в немецких концлагерях</w:t>
      </w:r>
      <w:r>
        <w:t xml:space="preserve">. </w:t>
      </w:r>
      <w:r>
        <w:rPr>
          <w:lang w:val="en-US"/>
        </w:rPr>
        <w:t>URL</w:t>
      </w:r>
      <w:r w:rsidRPr="006664C8">
        <w:t xml:space="preserve">: </w:t>
      </w:r>
      <w:r w:rsidRPr="00A50DBF">
        <w:rPr>
          <w:lang w:val="en-US"/>
        </w:rPr>
        <w:t>http</w:t>
      </w:r>
      <w:r w:rsidRPr="006664C8">
        <w:t>://</w:t>
      </w:r>
      <w:r w:rsidRPr="00A50DBF">
        <w:rPr>
          <w:lang w:val="en-US"/>
        </w:rPr>
        <w:t>may</w:t>
      </w:r>
      <w:r w:rsidRPr="006664C8">
        <w:t>-</w:t>
      </w:r>
      <w:r w:rsidRPr="00A50DBF">
        <w:rPr>
          <w:lang w:val="en-US"/>
        </w:rPr>
        <w:t>ekb</w:t>
      </w:r>
      <w:r w:rsidRPr="006664C8">
        <w:t>.</w:t>
      </w:r>
      <w:r w:rsidRPr="00A50DBF">
        <w:rPr>
          <w:lang w:val="en-US"/>
        </w:rPr>
        <w:t>ru</w:t>
      </w:r>
      <w:r w:rsidRPr="006664C8">
        <w:t>/?</w:t>
      </w:r>
      <w:r w:rsidRPr="00A50DBF">
        <w:rPr>
          <w:lang w:val="en-US"/>
        </w:rPr>
        <w:t>p</w:t>
      </w:r>
      <w:r w:rsidRPr="006664C8">
        <w:t>=2414 (</w:t>
      </w:r>
      <w:r>
        <w:t>дата обращения: 14.12.2020).</w:t>
      </w:r>
    </w:p>
  </w:footnote>
  <w:footnote w:id="41">
    <w:p w:rsidR="00615FC2" w:rsidRPr="006759B7" w:rsidRDefault="00615FC2" w:rsidP="00615FC2">
      <w:pPr>
        <w:autoSpaceDE w:val="0"/>
        <w:autoSpaceDN w:val="0"/>
        <w:adjustRightInd w:val="0"/>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Брянская область: Сборник документов / Отв. ред. Ж.Л. Розанова. М., 2020. С. 24–26.</w:t>
      </w:r>
    </w:p>
  </w:footnote>
  <w:footnote w:id="42">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Курская область: Сборник документов / Отв. ред. В.В. Раков. М., 2020. С. 43.</w:t>
      </w:r>
    </w:p>
  </w:footnote>
  <w:footnote w:id="43">
    <w:p w:rsidR="00615FC2" w:rsidRPr="006759B7" w:rsidRDefault="00615FC2" w:rsidP="00615FC2">
      <w:pPr>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Приказ А. Гитлера об эвакуации и угоне населения при отступлении Вермахта. 14 февраля 1943 г. // </w:t>
      </w:r>
      <w:r w:rsidRPr="006759B7">
        <w:rPr>
          <w:rFonts w:asciiTheme="majorBidi" w:hAnsiTheme="majorBidi" w:cstheme="majorBidi"/>
          <w:bCs/>
          <w:sz w:val="20"/>
          <w:szCs w:val="20"/>
        </w:rPr>
        <w:t>Без срока давности: преступления нацистов и их пособников против мирного населения на временно оккупированной территории СССР в годы Великой Отечественной войны 1941–1945 гг.</w:t>
      </w:r>
      <w:r w:rsidRPr="006759B7">
        <w:rPr>
          <w:rFonts w:asciiTheme="majorBidi" w:hAnsiTheme="majorBidi" w:cstheme="majorBidi"/>
          <w:sz w:val="20"/>
          <w:szCs w:val="20"/>
        </w:rPr>
        <w:t xml:space="preserve">: Сборник документов: В 2 т. Т. 1 / Отв. ред. А.В. Юрасов. </w:t>
      </w:r>
      <w:r w:rsidRPr="006759B7">
        <w:rPr>
          <w:rFonts w:asciiTheme="majorBidi" w:hAnsiTheme="majorBidi" w:cstheme="majorBidi"/>
          <w:color w:val="0B0B0B"/>
          <w:sz w:val="20"/>
          <w:szCs w:val="20"/>
        </w:rPr>
        <w:t>М., 2020. С. 127.</w:t>
      </w:r>
    </w:p>
  </w:footnote>
  <w:footnote w:id="44">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Воронежская область: Сборник документов / Отв. ред. П.П. Толстых. М., 2020. С. 44.</w:t>
      </w:r>
    </w:p>
  </w:footnote>
  <w:footnote w:id="45">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Смоленская область: Сборник архивных документов / Отв. ред. О.В. Иванов. М., 2020. С. 46.</w:t>
      </w:r>
    </w:p>
  </w:footnote>
  <w:footnote w:id="46">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Псковская область: Сборник архивных документов / Отв. ред. серии Е.П. Малышева, Е.М. Цунаева. М., 2020. С.44.</w:t>
      </w:r>
    </w:p>
  </w:footnote>
  <w:footnote w:id="47">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Новгородская область: Сборник документов / Отв. ред. серии Е.П. Малышева, Е.М. Цунаева. М., 2020. С. 39.</w:t>
      </w:r>
    </w:p>
  </w:footnote>
  <w:footnote w:id="48">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Историк назвал число уничтоженных в войну </w:t>
      </w:r>
      <w:r>
        <w:rPr>
          <w:rFonts w:asciiTheme="majorBidi" w:hAnsiTheme="majorBidi" w:cstheme="majorBidi"/>
        </w:rPr>
        <w:t xml:space="preserve">нацистами деревень в </w:t>
      </w:r>
      <w:r w:rsidRPr="006759B7">
        <w:rPr>
          <w:rFonts w:asciiTheme="majorBidi" w:hAnsiTheme="majorBidi" w:cstheme="majorBidi"/>
        </w:rPr>
        <w:t xml:space="preserve">России. </w:t>
      </w:r>
      <w:r w:rsidRPr="006759B7">
        <w:rPr>
          <w:rFonts w:asciiTheme="majorBidi" w:hAnsiTheme="majorBidi" w:cstheme="majorBidi"/>
          <w:lang w:val="en-GB"/>
        </w:rPr>
        <w:t>URL</w:t>
      </w:r>
      <w:r w:rsidRPr="006759B7">
        <w:rPr>
          <w:rFonts w:asciiTheme="majorBidi" w:hAnsiTheme="majorBidi" w:cstheme="majorBidi"/>
        </w:rPr>
        <w:t>: https://news.rambler.ru/other/43547121/?utm_content=news_media&amp;utm_medium=read_more&amp;utm_source=copylink (дата обращения: 19.12.2020).</w:t>
      </w:r>
    </w:p>
  </w:footnote>
  <w:footnote w:id="49">
    <w:p w:rsidR="00615FC2" w:rsidRPr="006759B7" w:rsidRDefault="00615FC2" w:rsidP="00615FC2">
      <w:pPr>
        <w:pStyle w:val="a4"/>
        <w:ind w:firstLine="284"/>
        <w:rPr>
          <w:rFonts w:asciiTheme="majorBidi" w:hAnsiTheme="majorBidi" w:cstheme="majorBidi"/>
          <w:shd w:val="clear" w:color="auto" w:fill="FFFFFF"/>
        </w:rPr>
      </w:pPr>
      <w:r w:rsidRPr="006759B7">
        <w:rPr>
          <w:rStyle w:val="a5"/>
          <w:rFonts w:asciiTheme="majorBidi" w:hAnsiTheme="majorBidi" w:cstheme="majorBidi"/>
        </w:rPr>
        <w:footnoteRef/>
      </w:r>
      <w:r w:rsidRPr="006759B7">
        <w:rPr>
          <w:rFonts w:asciiTheme="majorBidi" w:hAnsiTheme="majorBidi" w:cstheme="majorBidi"/>
        </w:rPr>
        <w:t xml:space="preserve"> </w:t>
      </w:r>
      <w:r w:rsidRPr="006759B7">
        <w:rPr>
          <w:rFonts w:asciiTheme="majorBidi" w:hAnsiTheme="majorBidi" w:cstheme="majorBidi"/>
          <w:shd w:val="clear" w:color="auto" w:fill="FFFFFF"/>
        </w:rPr>
        <w:t>Заукель Эрнст Фридрих Кристоф «Фриц» (1894–1946) – приговор</w:t>
      </w:r>
      <w:r>
        <w:rPr>
          <w:rFonts w:asciiTheme="majorBidi" w:hAnsiTheme="majorBidi" w:cstheme="majorBidi"/>
          <w:shd w:val="clear" w:color="auto" w:fill="FFFFFF"/>
        </w:rPr>
        <w:t>е</w:t>
      </w:r>
      <w:r w:rsidRPr="006759B7">
        <w:rPr>
          <w:rFonts w:asciiTheme="majorBidi" w:hAnsiTheme="majorBidi" w:cstheme="majorBidi"/>
          <w:shd w:val="clear" w:color="auto" w:fill="FFFFFF"/>
        </w:rPr>
        <w:t>н Нюрнбергским процессом к смертной казни за военные преступления и преступления против человечности (главным образом за депортацию иностранных рабочих). Повешен.</w:t>
      </w:r>
    </w:p>
  </w:footnote>
  <w:footnote w:id="50">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Псковская область: Сборник архивных документов / Отв. ред. серии Е.П. Малышева, Е.М. Цунаева. М., 2020. С. 47.</w:t>
      </w:r>
    </w:p>
  </w:footnote>
  <w:footnote w:id="51">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Курская область: Сборник документов / Отв. ред. В.В. Раков. М., 2020. С. 53.</w:t>
      </w:r>
    </w:p>
  </w:footnote>
  <w:footnote w:id="52">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w:t>
      </w:r>
      <w:r w:rsidRPr="006759B7">
        <w:rPr>
          <w:rFonts w:asciiTheme="majorBidi" w:hAnsiTheme="majorBidi" w:cstheme="majorBidi"/>
          <w:shd w:val="clear" w:color="auto" w:fill="FFFFFF"/>
        </w:rPr>
        <w:t>Всероссийская Книга Памяти. 1941–1945. Обзорный том. М., 1995. С. 406.</w:t>
      </w:r>
    </w:p>
  </w:footnote>
  <w:footnote w:id="53">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Воронежская область: Сборник документов / Отв. ред. П.П. Толстых. М., 2020. С. 45.</w:t>
      </w:r>
    </w:p>
  </w:footnote>
  <w:footnote w:id="54">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w:t>
      </w:r>
      <w:bookmarkStart w:id="11" w:name="_Hlk59275376"/>
      <w:r w:rsidRPr="006759B7">
        <w:rPr>
          <w:rFonts w:asciiTheme="majorBidi" w:hAnsiTheme="majorBidi" w:cstheme="majorBidi"/>
        </w:rPr>
        <w:t>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Волгоградская область: Сборник архивных документов / Отв. ред. С.В. Малых. М., 2020. С</w:t>
      </w:r>
      <w:bookmarkEnd w:id="11"/>
      <w:r w:rsidRPr="006759B7">
        <w:rPr>
          <w:rFonts w:asciiTheme="majorBidi" w:hAnsiTheme="majorBidi" w:cstheme="majorBidi"/>
        </w:rPr>
        <w:t>. 38.</w:t>
      </w:r>
    </w:p>
  </w:footnote>
  <w:footnote w:id="55">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Смоленская область: Сборник архивных документов / Отв. ред. О.В. Иванов. М., 2020. С. 45.</w:t>
      </w:r>
    </w:p>
  </w:footnote>
  <w:footnote w:id="56">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Волгоградская область: Сборник архивных документов / Отв. ред. С.В. Малых. М., 2020. С. 35.</w:t>
      </w:r>
    </w:p>
  </w:footnote>
  <w:footnote w:id="57">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Республика Калмыкия: Сборник архивных документов / Отв. ред. Р.Б. Тогаева. М., 2020. С. 28.</w:t>
      </w:r>
    </w:p>
  </w:footnote>
  <w:footnote w:id="58">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Смоленская область: Сборник архивных документов / Отв. ред. О.В. Иванов. М., 2020. С. 42.</w:t>
      </w:r>
    </w:p>
  </w:footnote>
  <w:footnote w:id="59">
    <w:p w:rsidR="00615FC2" w:rsidRPr="006759B7" w:rsidRDefault="00615FC2" w:rsidP="00615FC2">
      <w:pPr>
        <w:autoSpaceDE w:val="0"/>
        <w:autoSpaceDN w:val="0"/>
        <w:adjustRightInd w:val="0"/>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Брянская область: Сборник документов / Отв. ред. Ж.Л. Розанова. М., 2020. С. 33–34.</w:t>
      </w:r>
    </w:p>
  </w:footnote>
  <w:footnote w:id="60">
    <w:p w:rsidR="00615FC2" w:rsidRPr="006759B7" w:rsidRDefault="00615FC2" w:rsidP="00615FC2">
      <w:pPr>
        <w:autoSpaceDE w:val="0"/>
        <w:autoSpaceDN w:val="0"/>
        <w:adjustRightInd w:val="0"/>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Псковская область: Сборник архивных документов / Отв. ред. серии Е.П. Малышева, Е.М. Цунаева. М., 2020. С. 43–45.</w:t>
      </w:r>
    </w:p>
  </w:footnote>
  <w:footnote w:id="61">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Ставропольский край: Сборник архивных документов / Отв. ред. Н.И. Любимова. М., 2020. С. 25.</w:t>
      </w:r>
    </w:p>
  </w:footnote>
  <w:footnote w:id="62">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w:t>
      </w:r>
      <w:bookmarkStart w:id="12" w:name="_Hlk59298747"/>
      <w:r w:rsidRPr="006759B7">
        <w:rPr>
          <w:rFonts w:asciiTheme="majorBidi" w:hAnsiTheme="majorBidi" w:cstheme="majorBidi"/>
        </w:rPr>
        <w:t>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Тверская область: Сборник архивных документов / Отв. ред. Т. А. Бархатова. М., 2020. С. 30</w:t>
      </w:r>
      <w:bookmarkEnd w:id="12"/>
      <w:r w:rsidRPr="006759B7">
        <w:rPr>
          <w:rFonts w:asciiTheme="majorBidi" w:hAnsiTheme="majorBidi" w:cstheme="majorBidi"/>
        </w:rPr>
        <w:t>.</w:t>
      </w:r>
    </w:p>
  </w:footnote>
  <w:footnote w:id="63">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Там же.</w:t>
      </w:r>
    </w:p>
  </w:footnote>
  <w:footnote w:id="64">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Псковская область: Сборник архивных документов / Отв. ред. серии Е.П. Малышева, Е.М. Цунаева. М., 2020. С. 33.</w:t>
      </w:r>
    </w:p>
  </w:footnote>
  <w:footnote w:id="65">
    <w:p w:rsidR="00615FC2" w:rsidRPr="006759B7" w:rsidRDefault="00615FC2" w:rsidP="00615FC2">
      <w:pPr>
        <w:autoSpaceDE w:val="0"/>
        <w:autoSpaceDN w:val="0"/>
        <w:adjustRightInd w:val="0"/>
        <w:ind w:firstLine="284"/>
        <w:rPr>
          <w:rFonts w:asciiTheme="majorBidi" w:hAnsiTheme="majorBidi" w:cstheme="majorBidi"/>
          <w:sz w:val="20"/>
          <w:szCs w:val="20"/>
        </w:rPr>
      </w:pPr>
      <w:r w:rsidRPr="006759B7">
        <w:rPr>
          <w:rStyle w:val="a5"/>
          <w:rFonts w:asciiTheme="majorBidi" w:hAnsiTheme="majorBidi" w:cstheme="majorBidi"/>
          <w:sz w:val="20"/>
          <w:szCs w:val="20"/>
        </w:rPr>
        <w:footnoteRef/>
      </w:r>
      <w:r w:rsidRPr="006759B7">
        <w:rPr>
          <w:rFonts w:asciiTheme="majorBidi" w:hAnsiTheme="majorBidi" w:cstheme="majorBidi"/>
          <w:sz w:val="20"/>
          <w:szCs w:val="20"/>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Псковская область: Сборник архивных документов / Отв. ред. серии Е.П. Малышева, Е.М. Цунаева. М., 2020. С. 43.</w:t>
      </w:r>
    </w:p>
  </w:footnote>
  <w:footnote w:id="66">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Тверская область: Сборник архивных документов / Отв. ред. Т. А. Бархатова. М., 2020. С. 30.</w:t>
      </w:r>
    </w:p>
  </w:footnote>
  <w:footnote w:id="67">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Тульская область: Сборник документов / Отв. ред. Д.Н. Антонов. М., 2020. С. 46.</w:t>
      </w:r>
    </w:p>
  </w:footnote>
  <w:footnote w:id="68">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Брянская область: Сборник документов / Отв. ред. Ж.Л. Розанова. М., 2020. С. 42.</w:t>
      </w:r>
    </w:p>
  </w:footnote>
  <w:footnote w:id="69">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Там же. С. 44.</w:t>
      </w:r>
    </w:p>
  </w:footnote>
  <w:footnote w:id="70">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Курская область: Сборник документов / Отв. ред. В.В. Раков. М., 2020. С. 49.</w:t>
      </w:r>
    </w:p>
  </w:footnote>
  <w:footnote w:id="71">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Волгоградская область: Сборник архивных документов / Отв. ред. С.В. Малых. М., 2020. С. 42.</w:t>
      </w:r>
    </w:p>
  </w:footnote>
  <w:footnote w:id="72">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Ставропольский край: Сборник архивных документов / Отв. ред. Н.И. Любимова. М., 2020. С. 25.</w:t>
      </w:r>
    </w:p>
  </w:footnote>
  <w:footnote w:id="73">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Воронежская область: Сборник документов / Отв. ред. П.П. Толстых. М., 2020. С. 41.</w:t>
      </w:r>
    </w:p>
  </w:footnote>
  <w:footnote w:id="74">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Курская область: Сборник документов / Отв. ред. В.В. Раков. М., 2020. С. 46.</w:t>
      </w:r>
    </w:p>
  </w:footnote>
  <w:footnote w:id="75">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Московская область: Сборник документов / Отв. ред. Л.А. Кузякина. М., 2020. С. 427–428.</w:t>
      </w:r>
    </w:p>
  </w:footnote>
  <w:footnote w:id="76">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Орловская область: Сборник документов / Отв. ред. Ю.В. Апарина. М., 2020. С. 46.</w:t>
      </w:r>
    </w:p>
  </w:footnote>
  <w:footnote w:id="77">
    <w:p w:rsidR="00615FC2" w:rsidRPr="006759B7" w:rsidRDefault="00615FC2" w:rsidP="00615FC2">
      <w:pPr>
        <w:pStyle w:val="a4"/>
        <w:ind w:firstLine="284"/>
        <w:rPr>
          <w:rFonts w:asciiTheme="majorBidi" w:hAnsiTheme="majorBidi" w:cstheme="majorBidi"/>
        </w:rPr>
      </w:pPr>
      <w:r w:rsidRPr="006759B7">
        <w:rPr>
          <w:rStyle w:val="a5"/>
          <w:rFonts w:asciiTheme="majorBidi" w:hAnsiTheme="majorBidi" w:cstheme="majorBidi"/>
        </w:rPr>
        <w:footnoteRef/>
      </w:r>
      <w:r w:rsidRPr="006759B7">
        <w:rPr>
          <w:rFonts w:asciiTheme="majorBidi" w:hAnsiTheme="majorBidi" w:cstheme="majorBidi"/>
        </w:rPr>
        <w:t xml:space="preserve"> Жиромская В.Б., Исупов В.А., Корнилов Г.Е. Население России в 1939–1945 гг. // Российская история. 2019. № 3. С.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77F"/>
    <w:multiLevelType w:val="hybridMultilevel"/>
    <w:tmpl w:val="DB5024CC"/>
    <w:lvl w:ilvl="0" w:tplc="3990CA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634B68"/>
    <w:multiLevelType w:val="multilevel"/>
    <w:tmpl w:val="36DCDE8A"/>
    <w:styleLink w:val="WWNum4"/>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EB84CAE"/>
    <w:multiLevelType w:val="multilevel"/>
    <w:tmpl w:val="0280582A"/>
    <w:styleLink w:val="WW8Num2"/>
    <w:lvl w:ilvl="0">
      <w:start w:val="1"/>
      <w:numFmt w:val="decimal"/>
      <w:lvlText w:val="%1."/>
      <w:lvlJc w:val="left"/>
      <w:rPr>
        <w:rFonts w:ascii="Times New Roman" w:eastAsia="Times New Roman" w:hAnsi="Times New Roman" w:cs="Times New Roman"/>
        <w:sz w:val="28"/>
        <w:szCs w:val="28"/>
        <w:lang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50D4AA9"/>
    <w:multiLevelType w:val="multilevel"/>
    <w:tmpl w:val="E154E5DE"/>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20936561"/>
    <w:multiLevelType w:val="multilevel"/>
    <w:tmpl w:val="300E013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2AEF5E65"/>
    <w:multiLevelType w:val="multilevel"/>
    <w:tmpl w:val="01800C0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34056158"/>
    <w:multiLevelType w:val="multilevel"/>
    <w:tmpl w:val="872AE65E"/>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3BF31C6D"/>
    <w:multiLevelType w:val="multilevel"/>
    <w:tmpl w:val="78049FF0"/>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3FB82655"/>
    <w:multiLevelType w:val="hybridMultilevel"/>
    <w:tmpl w:val="64DE1E60"/>
    <w:lvl w:ilvl="0" w:tplc="73227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296096"/>
    <w:multiLevelType w:val="multilevel"/>
    <w:tmpl w:val="26062C28"/>
    <w:styleLink w:val="WWNum1"/>
    <w:lvl w:ilvl="0">
      <w:numFmt w:val="bullet"/>
      <w:lvlText w:val=""/>
      <w:lvlJc w:val="left"/>
      <w:rPr>
        <w:rFonts w:ascii="Symbol" w:hAnsi="Symbol"/>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0">
    <w:nsid w:val="46F9723E"/>
    <w:multiLevelType w:val="multilevel"/>
    <w:tmpl w:val="FC1E98C4"/>
    <w:styleLink w:val="WW8Num4"/>
    <w:lvl w:ilvl="0">
      <w:start w:val="1"/>
      <w:numFmt w:val="decimal"/>
      <w:lvlText w:val="%1."/>
      <w:lvlJc w:val="left"/>
      <w:rPr>
        <w:rFonts w:ascii="Times New Roman" w:eastAsia="Times New Roman" w:hAnsi="Times New Roman" w:cs="Times New Roman"/>
        <w:color w:val="000000"/>
        <w:sz w:val="28"/>
        <w:szCs w:val="28"/>
        <w:lang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6257618F"/>
    <w:multiLevelType w:val="multilevel"/>
    <w:tmpl w:val="D9FC30AA"/>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6EE47564"/>
    <w:multiLevelType w:val="multilevel"/>
    <w:tmpl w:val="B59A4816"/>
    <w:styleLink w:val="WWNum5"/>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782A448E"/>
    <w:multiLevelType w:val="multilevel"/>
    <w:tmpl w:val="971815E6"/>
    <w:styleLink w:val="WW8Num10"/>
    <w:lvl w:ilvl="0">
      <w:start w:val="1"/>
      <w:numFmt w:val="decimal"/>
      <w:lvlText w:val="%1."/>
      <w:lvlJc w:val="left"/>
      <w:rPr>
        <w:rFonts w:eastAsia="Calibri"/>
        <w:lang w:eastAsia="en-U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8"/>
  </w:num>
  <w:num w:numId="3">
    <w:abstractNumId w:val="9"/>
  </w:num>
  <w:num w:numId="4">
    <w:abstractNumId w:val="6"/>
  </w:num>
  <w:num w:numId="5">
    <w:abstractNumId w:val="5"/>
  </w:num>
  <w:num w:numId="6">
    <w:abstractNumId w:val="1"/>
  </w:num>
  <w:num w:numId="7">
    <w:abstractNumId w:val="12"/>
  </w:num>
  <w:num w:numId="8">
    <w:abstractNumId w:val="13"/>
  </w:num>
  <w:num w:numId="9">
    <w:abstractNumId w:val="10"/>
  </w:num>
  <w:num w:numId="10">
    <w:abstractNumId w:val="2"/>
  </w:num>
  <w:num w:numId="11">
    <w:abstractNumId w:val="11"/>
  </w:num>
  <w:num w:numId="12">
    <w:abstractNumId w:val="7"/>
  </w:num>
  <w:num w:numId="13">
    <w:abstractNumId w:val="4"/>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FC2"/>
    <w:rsid w:val="00615FC2"/>
    <w:rsid w:val="008B1A2E"/>
    <w:rsid w:val="00A60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FC2"/>
    <w:pPr>
      <w:keepNext/>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615FC2"/>
    <w:pPr>
      <w:ind w:firstLine="0"/>
      <w:jc w:val="center"/>
      <w:outlineLvl w:val="0"/>
    </w:pPr>
    <w:rPr>
      <w:rFonts w:eastAsiaTheme="majorEastAsia" w:cstheme="majorBidi"/>
      <w:b/>
      <w:bCs/>
      <w:sz w:val="32"/>
      <w:szCs w:val="28"/>
    </w:rPr>
  </w:style>
  <w:style w:type="paragraph" w:styleId="2">
    <w:name w:val="heading 2"/>
    <w:basedOn w:val="a"/>
    <w:link w:val="20"/>
    <w:uiPriority w:val="9"/>
    <w:qFormat/>
    <w:rsid w:val="00615FC2"/>
    <w:pPr>
      <w:ind w:firstLine="0"/>
      <w:jc w:val="center"/>
      <w:outlineLvl w:val="1"/>
    </w:pPr>
    <w:rPr>
      <w:b/>
      <w:bCs/>
      <w:szCs w:val="36"/>
    </w:rPr>
  </w:style>
  <w:style w:type="paragraph" w:styleId="3">
    <w:name w:val="heading 3"/>
    <w:basedOn w:val="a"/>
    <w:next w:val="a"/>
    <w:link w:val="30"/>
    <w:uiPriority w:val="9"/>
    <w:qFormat/>
    <w:rsid w:val="00615FC2"/>
    <w:pPr>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FC2"/>
    <w:rPr>
      <w:rFonts w:ascii="Times New Roman" w:eastAsiaTheme="majorEastAsia" w:hAnsi="Times New Roman" w:cstheme="majorBidi"/>
      <w:b/>
      <w:bCs/>
      <w:sz w:val="32"/>
      <w:szCs w:val="28"/>
      <w:lang w:eastAsia="ru-RU"/>
    </w:rPr>
  </w:style>
  <w:style w:type="character" w:customStyle="1" w:styleId="20">
    <w:name w:val="Заголовок 2 Знак"/>
    <w:basedOn w:val="a0"/>
    <w:link w:val="2"/>
    <w:uiPriority w:val="9"/>
    <w:rsid w:val="00615FC2"/>
    <w:rPr>
      <w:rFonts w:ascii="Times New Roman" w:eastAsia="Times New Roman" w:hAnsi="Times New Roman" w:cs="Times New Roman"/>
      <w:b/>
      <w:bCs/>
      <w:sz w:val="28"/>
      <w:szCs w:val="36"/>
      <w:lang w:eastAsia="ru-RU"/>
    </w:rPr>
  </w:style>
  <w:style w:type="character" w:customStyle="1" w:styleId="30">
    <w:name w:val="Заголовок 3 Знак"/>
    <w:basedOn w:val="a0"/>
    <w:link w:val="3"/>
    <w:uiPriority w:val="9"/>
    <w:rsid w:val="00615FC2"/>
    <w:rPr>
      <w:rFonts w:ascii="Arial" w:eastAsia="Times New Roman" w:hAnsi="Arial" w:cs="Times New Roman"/>
      <w:b/>
      <w:bCs/>
      <w:sz w:val="26"/>
      <w:szCs w:val="26"/>
      <w:lang w:val="x-none" w:eastAsia="x-none"/>
    </w:rPr>
  </w:style>
  <w:style w:type="character" w:customStyle="1" w:styleId="a3">
    <w:name w:val="Текст сноски Знак"/>
    <w:basedOn w:val="a0"/>
    <w:link w:val="a4"/>
    <w:rsid w:val="00615FC2"/>
    <w:rPr>
      <w:rFonts w:ascii="Times New Roman" w:eastAsia="Times New Roman" w:hAnsi="Times New Roman" w:cs="Times New Roman"/>
      <w:sz w:val="20"/>
      <w:szCs w:val="20"/>
      <w:lang w:eastAsia="ru-RU"/>
    </w:rPr>
  </w:style>
  <w:style w:type="paragraph" w:styleId="a4">
    <w:name w:val="footnote text"/>
    <w:basedOn w:val="a"/>
    <w:link w:val="a3"/>
    <w:rsid w:val="00615FC2"/>
    <w:rPr>
      <w:sz w:val="20"/>
      <w:szCs w:val="20"/>
    </w:rPr>
  </w:style>
  <w:style w:type="character" w:customStyle="1" w:styleId="11">
    <w:name w:val="Текст сноски Знак1"/>
    <w:basedOn w:val="a0"/>
    <w:uiPriority w:val="99"/>
    <w:semiHidden/>
    <w:rsid w:val="00615FC2"/>
    <w:rPr>
      <w:rFonts w:ascii="Times New Roman" w:eastAsia="Times New Roman" w:hAnsi="Times New Roman" w:cs="Times New Roman"/>
      <w:sz w:val="20"/>
      <w:szCs w:val="20"/>
      <w:lang w:eastAsia="ru-RU"/>
    </w:rPr>
  </w:style>
  <w:style w:type="paragraph" w:customStyle="1" w:styleId="12">
    <w:name w:val="Абзац списка1"/>
    <w:aliases w:val="- список,Этапы,List Paragraph"/>
    <w:basedOn w:val="a"/>
    <w:link w:val="ListParagraphChar"/>
    <w:uiPriority w:val="99"/>
    <w:qFormat/>
    <w:rsid w:val="00615FC2"/>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 список Char,Этапы Char"/>
    <w:link w:val="12"/>
    <w:uiPriority w:val="99"/>
    <w:locked/>
    <w:rsid w:val="00615FC2"/>
    <w:rPr>
      <w:rFonts w:ascii="Calibri" w:eastAsia="Calibri" w:hAnsi="Calibri" w:cs="Times New Roman"/>
    </w:rPr>
  </w:style>
  <w:style w:type="character" w:styleId="a5">
    <w:name w:val="footnote reference"/>
    <w:semiHidden/>
    <w:rsid w:val="00615FC2"/>
    <w:rPr>
      <w:vertAlign w:val="superscript"/>
    </w:rPr>
  </w:style>
  <w:style w:type="character" w:styleId="a6">
    <w:name w:val="Hyperlink"/>
    <w:basedOn w:val="a0"/>
    <w:uiPriority w:val="99"/>
    <w:rsid w:val="00615FC2"/>
    <w:rPr>
      <w:color w:val="0000FF"/>
      <w:u w:val="single"/>
    </w:rPr>
  </w:style>
  <w:style w:type="character" w:styleId="a7">
    <w:name w:val="Emphasis"/>
    <w:uiPriority w:val="20"/>
    <w:qFormat/>
    <w:rsid w:val="00615FC2"/>
    <w:rPr>
      <w:i/>
      <w:iCs/>
    </w:rPr>
  </w:style>
  <w:style w:type="paragraph" w:styleId="a8">
    <w:name w:val="List Paragraph"/>
    <w:basedOn w:val="a"/>
    <w:link w:val="a9"/>
    <w:uiPriority w:val="99"/>
    <w:qFormat/>
    <w:rsid w:val="00615FC2"/>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locked/>
    <w:rsid w:val="00615FC2"/>
    <w:rPr>
      <w:rFonts w:ascii="Calibri" w:eastAsia="Calibri" w:hAnsi="Calibri" w:cs="Times New Roman"/>
    </w:rPr>
  </w:style>
  <w:style w:type="paragraph" w:styleId="aa">
    <w:name w:val="Body Text"/>
    <w:basedOn w:val="a"/>
    <w:link w:val="ab"/>
    <w:rsid w:val="00615FC2"/>
    <w:rPr>
      <w:rFonts w:ascii="Arial" w:hAnsi="Arial"/>
      <w:b/>
      <w:szCs w:val="20"/>
    </w:rPr>
  </w:style>
  <w:style w:type="character" w:customStyle="1" w:styleId="ab">
    <w:name w:val="Основной текст Знак"/>
    <w:basedOn w:val="a0"/>
    <w:link w:val="aa"/>
    <w:rsid w:val="00615FC2"/>
    <w:rPr>
      <w:rFonts w:ascii="Arial" w:eastAsia="Times New Roman" w:hAnsi="Arial" w:cs="Times New Roman"/>
      <w:b/>
      <w:sz w:val="28"/>
      <w:szCs w:val="20"/>
      <w:lang w:eastAsia="ru-RU"/>
    </w:rPr>
  </w:style>
  <w:style w:type="character" w:styleId="ac">
    <w:name w:val="Strong"/>
    <w:basedOn w:val="a0"/>
    <w:uiPriority w:val="22"/>
    <w:qFormat/>
    <w:rsid w:val="00615FC2"/>
    <w:rPr>
      <w:b/>
      <w:bCs/>
    </w:rPr>
  </w:style>
  <w:style w:type="paragraph" w:styleId="ad">
    <w:name w:val="Balloon Text"/>
    <w:basedOn w:val="a"/>
    <w:link w:val="ae"/>
    <w:uiPriority w:val="99"/>
    <w:semiHidden/>
    <w:unhideWhenUsed/>
    <w:rsid w:val="00615FC2"/>
    <w:rPr>
      <w:rFonts w:ascii="Segoe UI" w:eastAsia="Calibri" w:hAnsi="Segoe UI" w:cs="Segoe UI"/>
      <w:sz w:val="18"/>
      <w:szCs w:val="18"/>
      <w:lang w:eastAsia="en-US"/>
    </w:rPr>
  </w:style>
  <w:style w:type="character" w:customStyle="1" w:styleId="ae">
    <w:name w:val="Текст выноски Знак"/>
    <w:basedOn w:val="a0"/>
    <w:link w:val="ad"/>
    <w:uiPriority w:val="99"/>
    <w:semiHidden/>
    <w:rsid w:val="00615FC2"/>
    <w:rPr>
      <w:rFonts w:ascii="Segoe UI" w:eastAsia="Calibri" w:hAnsi="Segoe UI" w:cs="Segoe UI"/>
      <w:sz w:val="18"/>
      <w:szCs w:val="18"/>
    </w:rPr>
  </w:style>
  <w:style w:type="paragraph" w:styleId="af">
    <w:name w:val="Normal (Web)"/>
    <w:basedOn w:val="a"/>
    <w:uiPriority w:val="99"/>
    <w:unhideWhenUsed/>
    <w:rsid w:val="00615FC2"/>
    <w:pPr>
      <w:spacing w:before="100" w:beforeAutospacing="1" w:after="100" w:afterAutospacing="1"/>
    </w:pPr>
  </w:style>
  <w:style w:type="character" w:customStyle="1" w:styleId="citation">
    <w:name w:val="citation"/>
    <w:basedOn w:val="a0"/>
    <w:rsid w:val="00615FC2"/>
  </w:style>
  <w:style w:type="paragraph" w:styleId="af0">
    <w:name w:val="Body Text Indent"/>
    <w:basedOn w:val="a"/>
    <w:link w:val="af1"/>
    <w:unhideWhenUsed/>
    <w:rsid w:val="00615FC2"/>
    <w:pPr>
      <w:spacing w:after="120"/>
      <w:ind w:left="283"/>
    </w:pPr>
  </w:style>
  <w:style w:type="character" w:customStyle="1" w:styleId="af1">
    <w:name w:val="Основной текст с отступом Знак"/>
    <w:basedOn w:val="a0"/>
    <w:link w:val="af0"/>
    <w:rsid w:val="00615FC2"/>
    <w:rPr>
      <w:rFonts w:ascii="Times New Roman" w:eastAsia="Times New Roman" w:hAnsi="Times New Roman" w:cs="Times New Roman"/>
      <w:sz w:val="28"/>
      <w:szCs w:val="24"/>
      <w:lang w:eastAsia="ru-RU"/>
    </w:rPr>
  </w:style>
  <w:style w:type="character" w:customStyle="1" w:styleId="submitted">
    <w:name w:val="submitted"/>
    <w:basedOn w:val="a0"/>
    <w:rsid w:val="00615FC2"/>
  </w:style>
  <w:style w:type="character" w:customStyle="1" w:styleId="username">
    <w:name w:val="username"/>
    <w:basedOn w:val="a0"/>
    <w:rsid w:val="00615FC2"/>
  </w:style>
  <w:style w:type="character" w:customStyle="1" w:styleId="noprint">
    <w:name w:val="noprint"/>
    <w:basedOn w:val="a0"/>
    <w:rsid w:val="00615FC2"/>
  </w:style>
  <w:style w:type="character" w:customStyle="1" w:styleId="ref-info">
    <w:name w:val="ref-info"/>
    <w:basedOn w:val="a0"/>
    <w:rsid w:val="00615FC2"/>
  </w:style>
  <w:style w:type="character" w:customStyle="1" w:styleId="link-ru">
    <w:name w:val="link-ru"/>
    <w:basedOn w:val="a0"/>
    <w:rsid w:val="00615FC2"/>
  </w:style>
  <w:style w:type="character" w:customStyle="1" w:styleId="mw-headline">
    <w:name w:val="mw-headline"/>
    <w:basedOn w:val="a0"/>
    <w:rsid w:val="00615FC2"/>
  </w:style>
  <w:style w:type="character" w:customStyle="1" w:styleId="mw-editsection">
    <w:name w:val="mw-editsection"/>
    <w:basedOn w:val="a0"/>
    <w:rsid w:val="00615FC2"/>
  </w:style>
  <w:style w:type="character" w:customStyle="1" w:styleId="mw-editsection-bracket">
    <w:name w:val="mw-editsection-bracket"/>
    <w:basedOn w:val="a0"/>
    <w:rsid w:val="00615FC2"/>
  </w:style>
  <w:style w:type="character" w:customStyle="1" w:styleId="mw-editsection-divider">
    <w:name w:val="mw-editsection-divider"/>
    <w:basedOn w:val="a0"/>
    <w:rsid w:val="00615FC2"/>
  </w:style>
  <w:style w:type="character" w:customStyle="1" w:styleId="iw">
    <w:name w:val="iw"/>
    <w:basedOn w:val="a0"/>
    <w:rsid w:val="00615FC2"/>
  </w:style>
  <w:style w:type="character" w:customStyle="1" w:styleId="iwtooltip">
    <w:name w:val="iw__tooltip"/>
    <w:basedOn w:val="a0"/>
    <w:rsid w:val="00615FC2"/>
  </w:style>
  <w:style w:type="paragraph" w:customStyle="1" w:styleId="text-align-right">
    <w:name w:val="text-align-right"/>
    <w:basedOn w:val="a"/>
    <w:rsid w:val="00615FC2"/>
    <w:pPr>
      <w:spacing w:before="100" w:beforeAutospacing="1" w:after="100" w:afterAutospacing="1"/>
    </w:pPr>
  </w:style>
  <w:style w:type="paragraph" w:customStyle="1" w:styleId="rtecenter">
    <w:name w:val="rtecenter"/>
    <w:basedOn w:val="a"/>
    <w:rsid w:val="00615FC2"/>
    <w:pPr>
      <w:spacing w:before="100" w:beforeAutospacing="1" w:after="100" w:afterAutospacing="1"/>
    </w:pPr>
  </w:style>
  <w:style w:type="paragraph" w:customStyle="1" w:styleId="rteright">
    <w:name w:val="rteright"/>
    <w:basedOn w:val="a"/>
    <w:rsid w:val="00615FC2"/>
    <w:pPr>
      <w:spacing w:before="100" w:beforeAutospacing="1" w:after="100" w:afterAutospacing="1"/>
    </w:pPr>
  </w:style>
  <w:style w:type="paragraph" w:customStyle="1" w:styleId="rteindent1">
    <w:name w:val="rteindent1"/>
    <w:basedOn w:val="a"/>
    <w:rsid w:val="00615FC2"/>
    <w:pPr>
      <w:spacing w:before="100" w:beforeAutospacing="1" w:after="100" w:afterAutospacing="1"/>
    </w:pPr>
  </w:style>
  <w:style w:type="paragraph" w:customStyle="1" w:styleId="text-align-center">
    <w:name w:val="text-align-center"/>
    <w:basedOn w:val="a"/>
    <w:rsid w:val="00615FC2"/>
    <w:pPr>
      <w:spacing w:before="100" w:beforeAutospacing="1" w:after="100" w:afterAutospacing="1"/>
    </w:pPr>
  </w:style>
  <w:style w:type="character" w:customStyle="1" w:styleId="tag">
    <w:name w:val="tag"/>
    <w:basedOn w:val="a0"/>
    <w:rsid w:val="00615FC2"/>
  </w:style>
  <w:style w:type="character" w:customStyle="1" w:styleId="no-wikidata">
    <w:name w:val="no-wikidata"/>
    <w:basedOn w:val="a0"/>
    <w:rsid w:val="00615FC2"/>
  </w:style>
  <w:style w:type="character" w:styleId="af2">
    <w:name w:val="annotation reference"/>
    <w:basedOn w:val="a0"/>
    <w:uiPriority w:val="99"/>
    <w:semiHidden/>
    <w:unhideWhenUsed/>
    <w:rsid w:val="00615FC2"/>
    <w:rPr>
      <w:sz w:val="16"/>
      <w:szCs w:val="16"/>
    </w:rPr>
  </w:style>
  <w:style w:type="paragraph" w:styleId="af3">
    <w:name w:val="annotation text"/>
    <w:basedOn w:val="a"/>
    <w:link w:val="af4"/>
    <w:uiPriority w:val="99"/>
    <w:semiHidden/>
    <w:unhideWhenUsed/>
    <w:rsid w:val="00615FC2"/>
    <w:rPr>
      <w:sz w:val="20"/>
      <w:szCs w:val="20"/>
    </w:rPr>
  </w:style>
  <w:style w:type="character" w:customStyle="1" w:styleId="af4">
    <w:name w:val="Текст примечания Знак"/>
    <w:basedOn w:val="a0"/>
    <w:link w:val="af3"/>
    <w:uiPriority w:val="99"/>
    <w:semiHidden/>
    <w:rsid w:val="00615FC2"/>
    <w:rPr>
      <w:rFonts w:ascii="Times New Roman" w:eastAsia="Times New Roman" w:hAnsi="Times New Roman" w:cs="Times New Roman"/>
      <w:sz w:val="20"/>
      <w:szCs w:val="20"/>
      <w:lang w:eastAsia="ru-RU"/>
    </w:rPr>
  </w:style>
  <w:style w:type="character" w:customStyle="1" w:styleId="af5">
    <w:name w:val="Тема примечания Знак"/>
    <w:basedOn w:val="af4"/>
    <w:link w:val="af6"/>
    <w:uiPriority w:val="99"/>
    <w:semiHidden/>
    <w:rsid w:val="00615FC2"/>
    <w:rPr>
      <w:rFonts w:ascii="Times New Roman" w:eastAsia="Times New Roman" w:hAnsi="Times New Roman" w:cs="Times New Roman"/>
      <w:b/>
      <w:bCs/>
      <w:sz w:val="20"/>
      <w:szCs w:val="20"/>
      <w:lang w:eastAsia="ru-RU"/>
    </w:rPr>
  </w:style>
  <w:style w:type="paragraph" w:styleId="af6">
    <w:name w:val="annotation subject"/>
    <w:basedOn w:val="af3"/>
    <w:next w:val="af3"/>
    <w:link w:val="af5"/>
    <w:uiPriority w:val="99"/>
    <w:semiHidden/>
    <w:unhideWhenUsed/>
    <w:rsid w:val="00615FC2"/>
    <w:rPr>
      <w:b/>
      <w:bCs/>
    </w:rPr>
  </w:style>
  <w:style w:type="character" w:customStyle="1" w:styleId="13">
    <w:name w:val="Тема примечания Знак1"/>
    <w:basedOn w:val="af4"/>
    <w:uiPriority w:val="99"/>
    <w:semiHidden/>
    <w:rsid w:val="00615FC2"/>
    <w:rPr>
      <w:rFonts w:ascii="Times New Roman" w:eastAsia="Times New Roman" w:hAnsi="Times New Roman" w:cs="Times New Roman"/>
      <w:b/>
      <w:bCs/>
      <w:sz w:val="20"/>
      <w:szCs w:val="20"/>
      <w:lang w:eastAsia="ru-RU"/>
    </w:rPr>
  </w:style>
  <w:style w:type="paragraph" w:customStyle="1" w:styleId="bigtext">
    <w:name w:val="bigtext"/>
    <w:basedOn w:val="a"/>
    <w:rsid w:val="00615FC2"/>
    <w:pPr>
      <w:spacing w:before="100" w:beforeAutospacing="1" w:after="100" w:afterAutospacing="1"/>
    </w:pPr>
  </w:style>
  <w:style w:type="paragraph" w:customStyle="1" w:styleId="p1">
    <w:name w:val="p1"/>
    <w:basedOn w:val="a"/>
    <w:rsid w:val="00615FC2"/>
    <w:pPr>
      <w:spacing w:before="100" w:beforeAutospacing="1" w:after="100" w:afterAutospacing="1"/>
    </w:pPr>
  </w:style>
  <w:style w:type="paragraph" w:customStyle="1" w:styleId="text-author">
    <w:name w:val="text-author"/>
    <w:basedOn w:val="a"/>
    <w:rsid w:val="00615FC2"/>
    <w:pPr>
      <w:spacing w:before="100" w:beforeAutospacing="1" w:after="100" w:afterAutospacing="1"/>
    </w:pPr>
  </w:style>
  <w:style w:type="paragraph" w:customStyle="1" w:styleId="14">
    <w:name w:val="Текст сноски1"/>
    <w:basedOn w:val="a"/>
    <w:next w:val="a4"/>
    <w:uiPriority w:val="99"/>
    <w:semiHidden/>
    <w:unhideWhenUsed/>
    <w:rsid w:val="00615FC2"/>
    <w:rPr>
      <w:rFonts w:asciiTheme="minorHAnsi" w:eastAsiaTheme="minorHAnsi" w:hAnsiTheme="minorHAnsi" w:cstheme="minorBidi"/>
      <w:sz w:val="20"/>
      <w:szCs w:val="20"/>
      <w:lang w:eastAsia="en-US"/>
    </w:rPr>
  </w:style>
  <w:style w:type="table" w:styleId="af7">
    <w:name w:val="Table Grid"/>
    <w:basedOn w:val="a1"/>
    <w:uiPriority w:val="39"/>
    <w:rsid w:val="00615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juser">
    <w:name w:val="ljuser"/>
    <w:basedOn w:val="a0"/>
    <w:rsid w:val="00615FC2"/>
  </w:style>
  <w:style w:type="paragraph" w:styleId="af8">
    <w:name w:val="TOC Heading"/>
    <w:basedOn w:val="1"/>
    <w:next w:val="a"/>
    <w:uiPriority w:val="39"/>
    <w:unhideWhenUsed/>
    <w:qFormat/>
    <w:rsid w:val="00615FC2"/>
    <w:pPr>
      <w:spacing w:line="276" w:lineRule="auto"/>
      <w:outlineLvl w:val="9"/>
    </w:pPr>
  </w:style>
  <w:style w:type="paragraph" w:styleId="31">
    <w:name w:val="toc 3"/>
    <w:basedOn w:val="a"/>
    <w:next w:val="a"/>
    <w:autoRedefine/>
    <w:uiPriority w:val="39"/>
    <w:unhideWhenUsed/>
    <w:rsid w:val="00615FC2"/>
    <w:pPr>
      <w:spacing w:after="100"/>
      <w:ind w:left="480"/>
    </w:pPr>
  </w:style>
  <w:style w:type="paragraph" w:styleId="15">
    <w:name w:val="toc 1"/>
    <w:basedOn w:val="a"/>
    <w:next w:val="a"/>
    <w:autoRedefine/>
    <w:uiPriority w:val="39"/>
    <w:unhideWhenUsed/>
    <w:rsid w:val="00615FC2"/>
    <w:pPr>
      <w:tabs>
        <w:tab w:val="right" w:leader="dot" w:pos="9627"/>
      </w:tabs>
      <w:spacing w:after="100"/>
      <w:jc w:val="left"/>
    </w:pPr>
  </w:style>
  <w:style w:type="paragraph" w:styleId="21">
    <w:name w:val="toc 2"/>
    <w:basedOn w:val="a"/>
    <w:next w:val="a"/>
    <w:autoRedefine/>
    <w:uiPriority w:val="39"/>
    <w:unhideWhenUsed/>
    <w:rsid w:val="00615FC2"/>
    <w:pPr>
      <w:tabs>
        <w:tab w:val="right" w:leader="dot" w:pos="9629"/>
      </w:tabs>
      <w:ind w:left="240"/>
    </w:pPr>
    <w:rPr>
      <w:noProof/>
      <w:spacing w:val="-4"/>
    </w:rPr>
  </w:style>
  <w:style w:type="paragraph" w:styleId="4">
    <w:name w:val="toc 4"/>
    <w:basedOn w:val="a"/>
    <w:next w:val="a"/>
    <w:autoRedefine/>
    <w:uiPriority w:val="39"/>
    <w:unhideWhenUsed/>
    <w:rsid w:val="00615FC2"/>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615FC2"/>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615FC2"/>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615FC2"/>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615FC2"/>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615FC2"/>
    <w:pPr>
      <w:spacing w:after="100" w:line="276" w:lineRule="auto"/>
      <w:ind w:left="1760"/>
    </w:pPr>
    <w:rPr>
      <w:rFonts w:asciiTheme="minorHAnsi" w:eastAsiaTheme="minorEastAsia" w:hAnsiTheme="minorHAnsi" w:cstheme="minorBidi"/>
      <w:sz w:val="22"/>
      <w:szCs w:val="22"/>
    </w:rPr>
  </w:style>
  <w:style w:type="paragraph" w:styleId="af9">
    <w:name w:val="header"/>
    <w:basedOn w:val="a"/>
    <w:link w:val="afa"/>
    <w:uiPriority w:val="99"/>
    <w:unhideWhenUsed/>
    <w:rsid w:val="00615FC2"/>
    <w:pPr>
      <w:tabs>
        <w:tab w:val="center" w:pos="4677"/>
        <w:tab w:val="right" w:pos="9355"/>
      </w:tabs>
    </w:pPr>
  </w:style>
  <w:style w:type="character" w:customStyle="1" w:styleId="afa">
    <w:name w:val="Верхний колонтитул Знак"/>
    <w:basedOn w:val="a0"/>
    <w:link w:val="af9"/>
    <w:uiPriority w:val="99"/>
    <w:rsid w:val="00615FC2"/>
    <w:rPr>
      <w:rFonts w:ascii="Times New Roman" w:eastAsia="Times New Roman" w:hAnsi="Times New Roman" w:cs="Times New Roman"/>
      <w:sz w:val="28"/>
      <w:szCs w:val="24"/>
      <w:lang w:eastAsia="ru-RU"/>
    </w:rPr>
  </w:style>
  <w:style w:type="paragraph" w:styleId="afb">
    <w:name w:val="footer"/>
    <w:basedOn w:val="a"/>
    <w:link w:val="afc"/>
    <w:uiPriority w:val="99"/>
    <w:unhideWhenUsed/>
    <w:rsid w:val="00615FC2"/>
    <w:pPr>
      <w:tabs>
        <w:tab w:val="center" w:pos="4677"/>
        <w:tab w:val="right" w:pos="9355"/>
      </w:tabs>
    </w:pPr>
  </w:style>
  <w:style w:type="character" w:customStyle="1" w:styleId="afc">
    <w:name w:val="Нижний колонтитул Знак"/>
    <w:basedOn w:val="a0"/>
    <w:link w:val="afb"/>
    <w:uiPriority w:val="99"/>
    <w:rsid w:val="00615FC2"/>
    <w:rPr>
      <w:rFonts w:ascii="Times New Roman" w:eastAsia="Times New Roman" w:hAnsi="Times New Roman" w:cs="Times New Roman"/>
      <w:sz w:val="28"/>
      <w:szCs w:val="24"/>
      <w:lang w:eastAsia="ru-RU"/>
    </w:rPr>
  </w:style>
  <w:style w:type="paragraph" w:styleId="afd">
    <w:name w:val="No Spacing"/>
    <w:uiPriority w:val="1"/>
    <w:qFormat/>
    <w:rsid w:val="00615FC2"/>
    <w:pPr>
      <w:keepNext/>
      <w:spacing w:after="0" w:line="240" w:lineRule="auto"/>
      <w:ind w:firstLine="709"/>
      <w:jc w:val="both"/>
    </w:pPr>
    <w:rPr>
      <w:rFonts w:ascii="Times New Roman" w:eastAsia="Times New Roman" w:hAnsi="Times New Roman" w:cs="Times New Roman"/>
      <w:sz w:val="28"/>
      <w:szCs w:val="24"/>
      <w:lang w:eastAsia="ru-RU"/>
    </w:rPr>
  </w:style>
  <w:style w:type="character" w:styleId="afe">
    <w:name w:val="FollowedHyperlink"/>
    <w:basedOn w:val="a0"/>
    <w:uiPriority w:val="99"/>
    <w:semiHidden/>
    <w:unhideWhenUsed/>
    <w:rsid w:val="00615FC2"/>
    <w:rPr>
      <w:color w:val="800080" w:themeColor="followedHyperlink"/>
      <w:u w:val="single"/>
    </w:rPr>
  </w:style>
  <w:style w:type="paragraph" w:customStyle="1" w:styleId="Default">
    <w:name w:val="Default"/>
    <w:rsid w:val="00615F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615FC2"/>
    <w:pPr>
      <w:suppressAutoHyphens/>
      <w:autoSpaceDN w:val="0"/>
      <w:textAlignment w:val="baseline"/>
    </w:pPr>
    <w:rPr>
      <w:rFonts w:ascii="Calibri" w:eastAsia="Calibri" w:hAnsi="Calibri" w:cs="Times New Roman"/>
      <w:kern w:val="3"/>
    </w:rPr>
  </w:style>
  <w:style w:type="paragraph" w:customStyle="1" w:styleId="Heading">
    <w:name w:val="Heading"/>
    <w:basedOn w:val="Standard"/>
    <w:next w:val="Textbody"/>
    <w:rsid w:val="00615FC2"/>
    <w:pPr>
      <w:keepNext/>
      <w:spacing w:before="240" w:after="120"/>
    </w:pPr>
    <w:rPr>
      <w:rFonts w:ascii="Arial" w:eastAsia="Microsoft YaHei" w:hAnsi="Arial" w:cs="Lucida Sans"/>
      <w:sz w:val="28"/>
      <w:szCs w:val="28"/>
    </w:rPr>
  </w:style>
  <w:style w:type="paragraph" w:customStyle="1" w:styleId="Textbody">
    <w:name w:val="Text body"/>
    <w:basedOn w:val="Standard"/>
    <w:rsid w:val="00615FC2"/>
    <w:pPr>
      <w:spacing w:after="0" w:line="240" w:lineRule="auto"/>
      <w:jc w:val="both"/>
    </w:pPr>
    <w:rPr>
      <w:rFonts w:ascii="Arial" w:eastAsia="Times New Roman" w:hAnsi="Arial"/>
      <w:b/>
      <w:sz w:val="28"/>
      <w:szCs w:val="20"/>
      <w:lang w:eastAsia="ru-RU"/>
    </w:rPr>
  </w:style>
  <w:style w:type="paragraph" w:styleId="aff">
    <w:name w:val="List"/>
    <w:basedOn w:val="Textbody"/>
    <w:rsid w:val="00615FC2"/>
    <w:rPr>
      <w:rFonts w:cs="Lucida Sans"/>
    </w:rPr>
  </w:style>
  <w:style w:type="paragraph" w:customStyle="1" w:styleId="16">
    <w:name w:val="Название объекта1"/>
    <w:basedOn w:val="Standard"/>
    <w:rsid w:val="00615FC2"/>
    <w:pPr>
      <w:suppressLineNumbers/>
      <w:spacing w:before="120" w:after="120"/>
    </w:pPr>
    <w:rPr>
      <w:rFonts w:cs="Lucida Sans"/>
      <w:i/>
      <w:iCs/>
      <w:sz w:val="24"/>
      <w:szCs w:val="24"/>
    </w:rPr>
  </w:style>
  <w:style w:type="paragraph" w:customStyle="1" w:styleId="Index">
    <w:name w:val="Index"/>
    <w:basedOn w:val="Standard"/>
    <w:rsid w:val="00615FC2"/>
    <w:pPr>
      <w:suppressLineNumbers/>
    </w:pPr>
    <w:rPr>
      <w:rFonts w:cs="Lucida Sans"/>
    </w:rPr>
  </w:style>
  <w:style w:type="paragraph" w:customStyle="1" w:styleId="TableContents">
    <w:name w:val="Table Contents"/>
    <w:basedOn w:val="Standard"/>
    <w:rsid w:val="00615FC2"/>
    <w:pPr>
      <w:suppressLineNumbers/>
    </w:pPr>
  </w:style>
  <w:style w:type="paragraph" w:customStyle="1" w:styleId="TableHeading">
    <w:name w:val="Table Heading"/>
    <w:basedOn w:val="TableContents"/>
    <w:rsid w:val="00615FC2"/>
    <w:pPr>
      <w:jc w:val="center"/>
    </w:pPr>
    <w:rPr>
      <w:b/>
      <w:bCs/>
    </w:rPr>
  </w:style>
  <w:style w:type="paragraph" w:customStyle="1" w:styleId="210">
    <w:name w:val="Заголовок 21"/>
    <w:basedOn w:val="Heading"/>
    <w:next w:val="Textbody"/>
    <w:rsid w:val="00615FC2"/>
    <w:pPr>
      <w:outlineLvl w:val="1"/>
    </w:pPr>
    <w:rPr>
      <w:rFonts w:ascii="Times New Roman" w:eastAsia="Lucida Sans Unicode" w:hAnsi="Times New Roman" w:cs="Tahoma"/>
      <w:b/>
      <w:bCs/>
      <w:sz w:val="36"/>
      <w:szCs w:val="36"/>
    </w:rPr>
  </w:style>
  <w:style w:type="character" w:customStyle="1" w:styleId="ListLabel1">
    <w:name w:val="ListLabel 1"/>
    <w:rsid w:val="00615FC2"/>
    <w:rPr>
      <w:u w:val="none"/>
    </w:rPr>
  </w:style>
  <w:style w:type="character" w:customStyle="1" w:styleId="ListLabel2">
    <w:name w:val="ListLabel 2"/>
    <w:rsid w:val="00615FC2"/>
    <w:rPr>
      <w:rFonts w:cs="Courier New"/>
    </w:rPr>
  </w:style>
  <w:style w:type="character" w:customStyle="1" w:styleId="ListLabel3">
    <w:name w:val="ListLabel 3"/>
    <w:rsid w:val="00615FC2"/>
    <w:rPr>
      <w:rFonts w:eastAsia="Times New Roman" w:cs="Times New Roman"/>
    </w:rPr>
  </w:style>
  <w:style w:type="character" w:customStyle="1" w:styleId="BulletSymbols">
    <w:name w:val="Bullet Symbols"/>
    <w:rsid w:val="00615FC2"/>
    <w:rPr>
      <w:rFonts w:ascii="OpenSymbol" w:eastAsia="OpenSymbol" w:hAnsi="OpenSymbol" w:cs="OpenSymbol"/>
    </w:rPr>
  </w:style>
  <w:style w:type="character" w:customStyle="1" w:styleId="WW8Num10z0">
    <w:name w:val="WW8Num10z0"/>
    <w:rsid w:val="00615FC2"/>
    <w:rPr>
      <w:rFonts w:eastAsia="Calibri"/>
      <w:lang w:eastAsia="en-US"/>
    </w:rPr>
  </w:style>
  <w:style w:type="character" w:customStyle="1" w:styleId="WW8Num10z1">
    <w:name w:val="WW8Num10z1"/>
    <w:rsid w:val="00615FC2"/>
  </w:style>
  <w:style w:type="character" w:customStyle="1" w:styleId="WW8Num10z2">
    <w:name w:val="WW8Num10z2"/>
    <w:rsid w:val="00615FC2"/>
  </w:style>
  <w:style w:type="character" w:customStyle="1" w:styleId="WW8Num10z3">
    <w:name w:val="WW8Num10z3"/>
    <w:rsid w:val="00615FC2"/>
  </w:style>
  <w:style w:type="character" w:customStyle="1" w:styleId="WW8Num10z4">
    <w:name w:val="WW8Num10z4"/>
    <w:rsid w:val="00615FC2"/>
  </w:style>
  <w:style w:type="character" w:customStyle="1" w:styleId="WW8Num10z5">
    <w:name w:val="WW8Num10z5"/>
    <w:rsid w:val="00615FC2"/>
  </w:style>
  <w:style w:type="character" w:customStyle="1" w:styleId="WW8Num10z6">
    <w:name w:val="WW8Num10z6"/>
    <w:rsid w:val="00615FC2"/>
  </w:style>
  <w:style w:type="character" w:customStyle="1" w:styleId="WW8Num10z7">
    <w:name w:val="WW8Num10z7"/>
    <w:rsid w:val="00615FC2"/>
  </w:style>
  <w:style w:type="character" w:customStyle="1" w:styleId="WW8Num10z8">
    <w:name w:val="WW8Num10z8"/>
    <w:rsid w:val="00615FC2"/>
  </w:style>
  <w:style w:type="character" w:customStyle="1" w:styleId="Internetlink">
    <w:name w:val="Internet link"/>
    <w:rsid w:val="00615FC2"/>
    <w:rPr>
      <w:color w:val="000080"/>
      <w:u w:val="single"/>
    </w:rPr>
  </w:style>
  <w:style w:type="character" w:customStyle="1" w:styleId="NumberingSymbols">
    <w:name w:val="Numbering Symbols"/>
    <w:rsid w:val="00615FC2"/>
    <w:rPr>
      <w:rFonts w:ascii="Times New Roman" w:hAnsi="Times New Roman"/>
      <w:sz w:val="24"/>
      <w:szCs w:val="24"/>
    </w:rPr>
  </w:style>
  <w:style w:type="character" w:customStyle="1" w:styleId="WW8Num4z0">
    <w:name w:val="WW8Num4z0"/>
    <w:rsid w:val="00615FC2"/>
    <w:rPr>
      <w:rFonts w:ascii="Times New Roman" w:eastAsia="Times New Roman" w:hAnsi="Times New Roman" w:cs="Times New Roman"/>
      <w:color w:val="000000"/>
      <w:sz w:val="28"/>
      <w:szCs w:val="28"/>
      <w:lang w:eastAsia="ru-RU"/>
    </w:rPr>
  </w:style>
  <w:style w:type="character" w:customStyle="1" w:styleId="WW8Num4z1">
    <w:name w:val="WW8Num4z1"/>
    <w:rsid w:val="00615FC2"/>
  </w:style>
  <w:style w:type="character" w:customStyle="1" w:styleId="WW8Num4z2">
    <w:name w:val="WW8Num4z2"/>
    <w:rsid w:val="00615FC2"/>
  </w:style>
  <w:style w:type="character" w:customStyle="1" w:styleId="WW8Num4z3">
    <w:name w:val="WW8Num4z3"/>
    <w:rsid w:val="00615FC2"/>
  </w:style>
  <w:style w:type="character" w:customStyle="1" w:styleId="WW8Num4z4">
    <w:name w:val="WW8Num4z4"/>
    <w:rsid w:val="00615FC2"/>
  </w:style>
  <w:style w:type="character" w:customStyle="1" w:styleId="WW8Num4z5">
    <w:name w:val="WW8Num4z5"/>
    <w:rsid w:val="00615FC2"/>
  </w:style>
  <w:style w:type="character" w:customStyle="1" w:styleId="WW8Num4z6">
    <w:name w:val="WW8Num4z6"/>
    <w:rsid w:val="00615FC2"/>
  </w:style>
  <w:style w:type="character" w:customStyle="1" w:styleId="WW8Num4z7">
    <w:name w:val="WW8Num4z7"/>
    <w:rsid w:val="00615FC2"/>
  </w:style>
  <w:style w:type="character" w:customStyle="1" w:styleId="WW8Num4z8">
    <w:name w:val="WW8Num4z8"/>
    <w:rsid w:val="00615FC2"/>
  </w:style>
  <w:style w:type="character" w:customStyle="1" w:styleId="WW8Num2z0">
    <w:name w:val="WW8Num2z0"/>
    <w:rsid w:val="00615FC2"/>
    <w:rPr>
      <w:rFonts w:ascii="Times New Roman" w:eastAsia="Times New Roman" w:hAnsi="Times New Roman" w:cs="Times New Roman"/>
      <w:sz w:val="28"/>
      <w:szCs w:val="28"/>
      <w:lang w:eastAsia="ru-RU"/>
    </w:rPr>
  </w:style>
  <w:style w:type="character" w:customStyle="1" w:styleId="WW8Num2z1">
    <w:name w:val="WW8Num2z1"/>
    <w:rsid w:val="00615FC2"/>
  </w:style>
  <w:style w:type="character" w:customStyle="1" w:styleId="WW8Num2z2">
    <w:name w:val="WW8Num2z2"/>
    <w:rsid w:val="00615FC2"/>
  </w:style>
  <w:style w:type="character" w:customStyle="1" w:styleId="WW8Num2z3">
    <w:name w:val="WW8Num2z3"/>
    <w:rsid w:val="00615FC2"/>
  </w:style>
  <w:style w:type="character" w:customStyle="1" w:styleId="WW8Num2z4">
    <w:name w:val="WW8Num2z4"/>
    <w:rsid w:val="00615FC2"/>
  </w:style>
  <w:style w:type="character" w:customStyle="1" w:styleId="WW8Num2z5">
    <w:name w:val="WW8Num2z5"/>
    <w:rsid w:val="00615FC2"/>
  </w:style>
  <w:style w:type="character" w:customStyle="1" w:styleId="WW8Num2z6">
    <w:name w:val="WW8Num2z6"/>
    <w:rsid w:val="00615FC2"/>
  </w:style>
  <w:style w:type="character" w:customStyle="1" w:styleId="WW8Num2z7">
    <w:name w:val="WW8Num2z7"/>
    <w:rsid w:val="00615FC2"/>
  </w:style>
  <w:style w:type="character" w:customStyle="1" w:styleId="WW8Num2z8">
    <w:name w:val="WW8Num2z8"/>
    <w:rsid w:val="00615FC2"/>
  </w:style>
  <w:style w:type="character" w:customStyle="1" w:styleId="VisitedInternetLink">
    <w:name w:val="Visited Internet Link"/>
    <w:rsid w:val="00615FC2"/>
    <w:rPr>
      <w:color w:val="800000"/>
      <w:u w:val="single"/>
    </w:rPr>
  </w:style>
  <w:style w:type="character" w:customStyle="1" w:styleId="WW8Num5z0">
    <w:name w:val="WW8Num5z0"/>
    <w:rsid w:val="00615FC2"/>
  </w:style>
  <w:style w:type="character" w:customStyle="1" w:styleId="WW8Num5z1">
    <w:name w:val="WW8Num5z1"/>
    <w:rsid w:val="00615FC2"/>
  </w:style>
  <w:style w:type="character" w:customStyle="1" w:styleId="WW8Num5z2">
    <w:name w:val="WW8Num5z2"/>
    <w:rsid w:val="00615FC2"/>
  </w:style>
  <w:style w:type="character" w:customStyle="1" w:styleId="WW8Num5z3">
    <w:name w:val="WW8Num5z3"/>
    <w:rsid w:val="00615FC2"/>
  </w:style>
  <w:style w:type="character" w:customStyle="1" w:styleId="WW8Num5z4">
    <w:name w:val="WW8Num5z4"/>
    <w:rsid w:val="00615FC2"/>
  </w:style>
  <w:style w:type="character" w:customStyle="1" w:styleId="WW8Num5z5">
    <w:name w:val="WW8Num5z5"/>
    <w:rsid w:val="00615FC2"/>
  </w:style>
  <w:style w:type="character" w:customStyle="1" w:styleId="WW8Num5z6">
    <w:name w:val="WW8Num5z6"/>
    <w:rsid w:val="00615FC2"/>
  </w:style>
  <w:style w:type="character" w:customStyle="1" w:styleId="WW8Num5z7">
    <w:name w:val="WW8Num5z7"/>
    <w:rsid w:val="00615FC2"/>
  </w:style>
  <w:style w:type="character" w:customStyle="1" w:styleId="WW8Num5z8">
    <w:name w:val="WW8Num5z8"/>
    <w:rsid w:val="00615FC2"/>
  </w:style>
  <w:style w:type="numbering" w:customStyle="1" w:styleId="WWNum1">
    <w:name w:val="WWNum1"/>
    <w:basedOn w:val="a2"/>
    <w:rsid w:val="00615FC2"/>
    <w:pPr>
      <w:numPr>
        <w:numId w:val="3"/>
      </w:numPr>
    </w:pPr>
  </w:style>
  <w:style w:type="numbering" w:customStyle="1" w:styleId="WWNum2">
    <w:name w:val="WWNum2"/>
    <w:basedOn w:val="a2"/>
    <w:rsid w:val="00615FC2"/>
    <w:pPr>
      <w:numPr>
        <w:numId w:val="4"/>
      </w:numPr>
    </w:pPr>
  </w:style>
  <w:style w:type="numbering" w:customStyle="1" w:styleId="WWNum3">
    <w:name w:val="WWNum3"/>
    <w:basedOn w:val="a2"/>
    <w:rsid w:val="00615FC2"/>
    <w:pPr>
      <w:numPr>
        <w:numId w:val="5"/>
      </w:numPr>
    </w:pPr>
  </w:style>
  <w:style w:type="numbering" w:customStyle="1" w:styleId="WWNum4">
    <w:name w:val="WWNum4"/>
    <w:basedOn w:val="a2"/>
    <w:rsid w:val="00615FC2"/>
    <w:pPr>
      <w:numPr>
        <w:numId w:val="6"/>
      </w:numPr>
    </w:pPr>
  </w:style>
  <w:style w:type="numbering" w:customStyle="1" w:styleId="WWNum5">
    <w:name w:val="WWNum5"/>
    <w:basedOn w:val="a2"/>
    <w:rsid w:val="00615FC2"/>
    <w:pPr>
      <w:numPr>
        <w:numId w:val="7"/>
      </w:numPr>
    </w:pPr>
  </w:style>
  <w:style w:type="numbering" w:customStyle="1" w:styleId="WW8Num10">
    <w:name w:val="WW8Num10"/>
    <w:basedOn w:val="a2"/>
    <w:rsid w:val="00615FC2"/>
    <w:pPr>
      <w:numPr>
        <w:numId w:val="8"/>
      </w:numPr>
    </w:pPr>
  </w:style>
  <w:style w:type="numbering" w:customStyle="1" w:styleId="WW8Num4">
    <w:name w:val="WW8Num4"/>
    <w:basedOn w:val="a2"/>
    <w:rsid w:val="00615FC2"/>
    <w:pPr>
      <w:numPr>
        <w:numId w:val="9"/>
      </w:numPr>
    </w:pPr>
  </w:style>
  <w:style w:type="numbering" w:customStyle="1" w:styleId="WW8Num2">
    <w:name w:val="WW8Num2"/>
    <w:basedOn w:val="a2"/>
    <w:rsid w:val="00615FC2"/>
    <w:pPr>
      <w:numPr>
        <w:numId w:val="10"/>
      </w:numPr>
    </w:pPr>
  </w:style>
  <w:style w:type="numbering" w:customStyle="1" w:styleId="WW8Num5">
    <w:name w:val="WW8Num5"/>
    <w:basedOn w:val="a2"/>
    <w:rsid w:val="00615FC2"/>
    <w:pPr>
      <w:numPr>
        <w:numId w:val="11"/>
      </w:numPr>
    </w:pPr>
  </w:style>
  <w:style w:type="numbering" w:customStyle="1" w:styleId="WWNum15">
    <w:name w:val="WWNum15"/>
    <w:basedOn w:val="a2"/>
    <w:rsid w:val="00615FC2"/>
    <w:pPr>
      <w:numPr>
        <w:numId w:val="12"/>
      </w:numPr>
    </w:pPr>
  </w:style>
  <w:style w:type="numbering" w:customStyle="1" w:styleId="WWNum17">
    <w:name w:val="WWNum17"/>
    <w:basedOn w:val="a2"/>
    <w:rsid w:val="00615FC2"/>
    <w:pPr>
      <w:numPr>
        <w:numId w:val="13"/>
      </w:numPr>
    </w:pPr>
  </w:style>
  <w:style w:type="numbering" w:customStyle="1" w:styleId="WWNum19">
    <w:name w:val="WWNum19"/>
    <w:basedOn w:val="a2"/>
    <w:rsid w:val="00615FC2"/>
    <w:pPr>
      <w:numPr>
        <w:numId w:val="14"/>
      </w:numPr>
    </w:pPr>
  </w:style>
  <w:style w:type="character" w:customStyle="1" w:styleId="Link">
    <w:name w:val="Link"/>
    <w:rsid w:val="00615FC2"/>
    <w:rPr>
      <w:color w:val="0000FF"/>
      <w:u w:val="single"/>
    </w:rPr>
  </w:style>
  <w:style w:type="character" w:customStyle="1" w:styleId="17">
    <w:name w:val="Основной текст Знак1"/>
    <w:basedOn w:val="a0"/>
    <w:uiPriority w:val="99"/>
    <w:semiHidden/>
    <w:rsid w:val="00615FC2"/>
    <w:rPr>
      <w:rFonts w:ascii="Calibri" w:eastAsia="SimSun" w:hAnsi="Calibri" w:cs="Tahoma"/>
      <w:kern w:val="3"/>
    </w:rPr>
  </w:style>
  <w:style w:type="table" w:customStyle="1" w:styleId="22">
    <w:name w:val="Сетка таблицы2"/>
    <w:basedOn w:val="a1"/>
    <w:next w:val="af7"/>
    <w:uiPriority w:val="59"/>
    <w:rsid w:val="00615FC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FC2"/>
    <w:pPr>
      <w:keepNext/>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615FC2"/>
    <w:pPr>
      <w:ind w:firstLine="0"/>
      <w:jc w:val="center"/>
      <w:outlineLvl w:val="0"/>
    </w:pPr>
    <w:rPr>
      <w:rFonts w:eastAsiaTheme="majorEastAsia" w:cstheme="majorBidi"/>
      <w:b/>
      <w:bCs/>
      <w:sz w:val="32"/>
      <w:szCs w:val="28"/>
    </w:rPr>
  </w:style>
  <w:style w:type="paragraph" w:styleId="2">
    <w:name w:val="heading 2"/>
    <w:basedOn w:val="a"/>
    <w:link w:val="20"/>
    <w:uiPriority w:val="9"/>
    <w:qFormat/>
    <w:rsid w:val="00615FC2"/>
    <w:pPr>
      <w:ind w:firstLine="0"/>
      <w:jc w:val="center"/>
      <w:outlineLvl w:val="1"/>
    </w:pPr>
    <w:rPr>
      <w:b/>
      <w:bCs/>
      <w:szCs w:val="36"/>
    </w:rPr>
  </w:style>
  <w:style w:type="paragraph" w:styleId="3">
    <w:name w:val="heading 3"/>
    <w:basedOn w:val="a"/>
    <w:next w:val="a"/>
    <w:link w:val="30"/>
    <w:uiPriority w:val="9"/>
    <w:qFormat/>
    <w:rsid w:val="00615FC2"/>
    <w:pPr>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FC2"/>
    <w:rPr>
      <w:rFonts w:ascii="Times New Roman" w:eastAsiaTheme="majorEastAsia" w:hAnsi="Times New Roman" w:cstheme="majorBidi"/>
      <w:b/>
      <w:bCs/>
      <w:sz w:val="32"/>
      <w:szCs w:val="28"/>
      <w:lang w:eastAsia="ru-RU"/>
    </w:rPr>
  </w:style>
  <w:style w:type="character" w:customStyle="1" w:styleId="20">
    <w:name w:val="Заголовок 2 Знак"/>
    <w:basedOn w:val="a0"/>
    <w:link w:val="2"/>
    <w:uiPriority w:val="9"/>
    <w:rsid w:val="00615FC2"/>
    <w:rPr>
      <w:rFonts w:ascii="Times New Roman" w:eastAsia="Times New Roman" w:hAnsi="Times New Roman" w:cs="Times New Roman"/>
      <w:b/>
      <w:bCs/>
      <w:sz w:val="28"/>
      <w:szCs w:val="36"/>
      <w:lang w:eastAsia="ru-RU"/>
    </w:rPr>
  </w:style>
  <w:style w:type="character" w:customStyle="1" w:styleId="30">
    <w:name w:val="Заголовок 3 Знак"/>
    <w:basedOn w:val="a0"/>
    <w:link w:val="3"/>
    <w:uiPriority w:val="9"/>
    <w:rsid w:val="00615FC2"/>
    <w:rPr>
      <w:rFonts w:ascii="Arial" w:eastAsia="Times New Roman" w:hAnsi="Arial" w:cs="Times New Roman"/>
      <w:b/>
      <w:bCs/>
      <w:sz w:val="26"/>
      <w:szCs w:val="26"/>
      <w:lang w:val="x-none" w:eastAsia="x-none"/>
    </w:rPr>
  </w:style>
  <w:style w:type="character" w:customStyle="1" w:styleId="a3">
    <w:name w:val="Текст сноски Знак"/>
    <w:basedOn w:val="a0"/>
    <w:link w:val="a4"/>
    <w:rsid w:val="00615FC2"/>
    <w:rPr>
      <w:rFonts w:ascii="Times New Roman" w:eastAsia="Times New Roman" w:hAnsi="Times New Roman" w:cs="Times New Roman"/>
      <w:sz w:val="20"/>
      <w:szCs w:val="20"/>
      <w:lang w:eastAsia="ru-RU"/>
    </w:rPr>
  </w:style>
  <w:style w:type="paragraph" w:styleId="a4">
    <w:name w:val="footnote text"/>
    <w:basedOn w:val="a"/>
    <w:link w:val="a3"/>
    <w:rsid w:val="00615FC2"/>
    <w:rPr>
      <w:sz w:val="20"/>
      <w:szCs w:val="20"/>
    </w:rPr>
  </w:style>
  <w:style w:type="character" w:customStyle="1" w:styleId="11">
    <w:name w:val="Текст сноски Знак1"/>
    <w:basedOn w:val="a0"/>
    <w:uiPriority w:val="99"/>
    <w:semiHidden/>
    <w:rsid w:val="00615FC2"/>
    <w:rPr>
      <w:rFonts w:ascii="Times New Roman" w:eastAsia="Times New Roman" w:hAnsi="Times New Roman" w:cs="Times New Roman"/>
      <w:sz w:val="20"/>
      <w:szCs w:val="20"/>
      <w:lang w:eastAsia="ru-RU"/>
    </w:rPr>
  </w:style>
  <w:style w:type="paragraph" w:customStyle="1" w:styleId="12">
    <w:name w:val="Абзац списка1"/>
    <w:aliases w:val="- список,Этапы,List Paragraph"/>
    <w:basedOn w:val="a"/>
    <w:link w:val="ListParagraphChar"/>
    <w:uiPriority w:val="99"/>
    <w:qFormat/>
    <w:rsid w:val="00615FC2"/>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 список Char,Этапы Char"/>
    <w:link w:val="12"/>
    <w:uiPriority w:val="99"/>
    <w:locked/>
    <w:rsid w:val="00615FC2"/>
    <w:rPr>
      <w:rFonts w:ascii="Calibri" w:eastAsia="Calibri" w:hAnsi="Calibri" w:cs="Times New Roman"/>
    </w:rPr>
  </w:style>
  <w:style w:type="character" w:styleId="a5">
    <w:name w:val="footnote reference"/>
    <w:semiHidden/>
    <w:rsid w:val="00615FC2"/>
    <w:rPr>
      <w:vertAlign w:val="superscript"/>
    </w:rPr>
  </w:style>
  <w:style w:type="character" w:styleId="a6">
    <w:name w:val="Hyperlink"/>
    <w:basedOn w:val="a0"/>
    <w:uiPriority w:val="99"/>
    <w:rsid w:val="00615FC2"/>
    <w:rPr>
      <w:color w:val="0000FF"/>
      <w:u w:val="single"/>
    </w:rPr>
  </w:style>
  <w:style w:type="character" w:styleId="a7">
    <w:name w:val="Emphasis"/>
    <w:uiPriority w:val="20"/>
    <w:qFormat/>
    <w:rsid w:val="00615FC2"/>
    <w:rPr>
      <w:i/>
      <w:iCs/>
    </w:rPr>
  </w:style>
  <w:style w:type="paragraph" w:styleId="a8">
    <w:name w:val="List Paragraph"/>
    <w:basedOn w:val="a"/>
    <w:link w:val="a9"/>
    <w:uiPriority w:val="99"/>
    <w:qFormat/>
    <w:rsid w:val="00615FC2"/>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locked/>
    <w:rsid w:val="00615FC2"/>
    <w:rPr>
      <w:rFonts w:ascii="Calibri" w:eastAsia="Calibri" w:hAnsi="Calibri" w:cs="Times New Roman"/>
    </w:rPr>
  </w:style>
  <w:style w:type="paragraph" w:styleId="aa">
    <w:name w:val="Body Text"/>
    <w:basedOn w:val="a"/>
    <w:link w:val="ab"/>
    <w:rsid w:val="00615FC2"/>
    <w:rPr>
      <w:rFonts w:ascii="Arial" w:hAnsi="Arial"/>
      <w:b/>
      <w:szCs w:val="20"/>
    </w:rPr>
  </w:style>
  <w:style w:type="character" w:customStyle="1" w:styleId="ab">
    <w:name w:val="Основной текст Знак"/>
    <w:basedOn w:val="a0"/>
    <w:link w:val="aa"/>
    <w:rsid w:val="00615FC2"/>
    <w:rPr>
      <w:rFonts w:ascii="Arial" w:eastAsia="Times New Roman" w:hAnsi="Arial" w:cs="Times New Roman"/>
      <w:b/>
      <w:sz w:val="28"/>
      <w:szCs w:val="20"/>
      <w:lang w:eastAsia="ru-RU"/>
    </w:rPr>
  </w:style>
  <w:style w:type="character" w:styleId="ac">
    <w:name w:val="Strong"/>
    <w:basedOn w:val="a0"/>
    <w:uiPriority w:val="22"/>
    <w:qFormat/>
    <w:rsid w:val="00615FC2"/>
    <w:rPr>
      <w:b/>
      <w:bCs/>
    </w:rPr>
  </w:style>
  <w:style w:type="paragraph" w:styleId="ad">
    <w:name w:val="Balloon Text"/>
    <w:basedOn w:val="a"/>
    <w:link w:val="ae"/>
    <w:uiPriority w:val="99"/>
    <w:semiHidden/>
    <w:unhideWhenUsed/>
    <w:rsid w:val="00615FC2"/>
    <w:rPr>
      <w:rFonts w:ascii="Segoe UI" w:eastAsia="Calibri" w:hAnsi="Segoe UI" w:cs="Segoe UI"/>
      <w:sz w:val="18"/>
      <w:szCs w:val="18"/>
      <w:lang w:eastAsia="en-US"/>
    </w:rPr>
  </w:style>
  <w:style w:type="character" w:customStyle="1" w:styleId="ae">
    <w:name w:val="Текст выноски Знак"/>
    <w:basedOn w:val="a0"/>
    <w:link w:val="ad"/>
    <w:uiPriority w:val="99"/>
    <w:semiHidden/>
    <w:rsid w:val="00615FC2"/>
    <w:rPr>
      <w:rFonts w:ascii="Segoe UI" w:eastAsia="Calibri" w:hAnsi="Segoe UI" w:cs="Segoe UI"/>
      <w:sz w:val="18"/>
      <w:szCs w:val="18"/>
    </w:rPr>
  </w:style>
  <w:style w:type="paragraph" w:styleId="af">
    <w:name w:val="Normal (Web)"/>
    <w:basedOn w:val="a"/>
    <w:uiPriority w:val="99"/>
    <w:unhideWhenUsed/>
    <w:rsid w:val="00615FC2"/>
    <w:pPr>
      <w:spacing w:before="100" w:beforeAutospacing="1" w:after="100" w:afterAutospacing="1"/>
    </w:pPr>
  </w:style>
  <w:style w:type="character" w:customStyle="1" w:styleId="citation">
    <w:name w:val="citation"/>
    <w:basedOn w:val="a0"/>
    <w:rsid w:val="00615FC2"/>
  </w:style>
  <w:style w:type="paragraph" w:styleId="af0">
    <w:name w:val="Body Text Indent"/>
    <w:basedOn w:val="a"/>
    <w:link w:val="af1"/>
    <w:unhideWhenUsed/>
    <w:rsid w:val="00615FC2"/>
    <w:pPr>
      <w:spacing w:after="120"/>
      <w:ind w:left="283"/>
    </w:pPr>
  </w:style>
  <w:style w:type="character" w:customStyle="1" w:styleId="af1">
    <w:name w:val="Основной текст с отступом Знак"/>
    <w:basedOn w:val="a0"/>
    <w:link w:val="af0"/>
    <w:rsid w:val="00615FC2"/>
    <w:rPr>
      <w:rFonts w:ascii="Times New Roman" w:eastAsia="Times New Roman" w:hAnsi="Times New Roman" w:cs="Times New Roman"/>
      <w:sz w:val="28"/>
      <w:szCs w:val="24"/>
      <w:lang w:eastAsia="ru-RU"/>
    </w:rPr>
  </w:style>
  <w:style w:type="character" w:customStyle="1" w:styleId="submitted">
    <w:name w:val="submitted"/>
    <w:basedOn w:val="a0"/>
    <w:rsid w:val="00615FC2"/>
  </w:style>
  <w:style w:type="character" w:customStyle="1" w:styleId="username">
    <w:name w:val="username"/>
    <w:basedOn w:val="a0"/>
    <w:rsid w:val="00615FC2"/>
  </w:style>
  <w:style w:type="character" w:customStyle="1" w:styleId="noprint">
    <w:name w:val="noprint"/>
    <w:basedOn w:val="a0"/>
    <w:rsid w:val="00615FC2"/>
  </w:style>
  <w:style w:type="character" w:customStyle="1" w:styleId="ref-info">
    <w:name w:val="ref-info"/>
    <w:basedOn w:val="a0"/>
    <w:rsid w:val="00615FC2"/>
  </w:style>
  <w:style w:type="character" w:customStyle="1" w:styleId="link-ru">
    <w:name w:val="link-ru"/>
    <w:basedOn w:val="a0"/>
    <w:rsid w:val="00615FC2"/>
  </w:style>
  <w:style w:type="character" w:customStyle="1" w:styleId="mw-headline">
    <w:name w:val="mw-headline"/>
    <w:basedOn w:val="a0"/>
    <w:rsid w:val="00615FC2"/>
  </w:style>
  <w:style w:type="character" w:customStyle="1" w:styleId="mw-editsection">
    <w:name w:val="mw-editsection"/>
    <w:basedOn w:val="a0"/>
    <w:rsid w:val="00615FC2"/>
  </w:style>
  <w:style w:type="character" w:customStyle="1" w:styleId="mw-editsection-bracket">
    <w:name w:val="mw-editsection-bracket"/>
    <w:basedOn w:val="a0"/>
    <w:rsid w:val="00615FC2"/>
  </w:style>
  <w:style w:type="character" w:customStyle="1" w:styleId="mw-editsection-divider">
    <w:name w:val="mw-editsection-divider"/>
    <w:basedOn w:val="a0"/>
    <w:rsid w:val="00615FC2"/>
  </w:style>
  <w:style w:type="character" w:customStyle="1" w:styleId="iw">
    <w:name w:val="iw"/>
    <w:basedOn w:val="a0"/>
    <w:rsid w:val="00615FC2"/>
  </w:style>
  <w:style w:type="character" w:customStyle="1" w:styleId="iwtooltip">
    <w:name w:val="iw__tooltip"/>
    <w:basedOn w:val="a0"/>
    <w:rsid w:val="00615FC2"/>
  </w:style>
  <w:style w:type="paragraph" w:customStyle="1" w:styleId="text-align-right">
    <w:name w:val="text-align-right"/>
    <w:basedOn w:val="a"/>
    <w:rsid w:val="00615FC2"/>
    <w:pPr>
      <w:spacing w:before="100" w:beforeAutospacing="1" w:after="100" w:afterAutospacing="1"/>
    </w:pPr>
  </w:style>
  <w:style w:type="paragraph" w:customStyle="1" w:styleId="rtecenter">
    <w:name w:val="rtecenter"/>
    <w:basedOn w:val="a"/>
    <w:rsid w:val="00615FC2"/>
    <w:pPr>
      <w:spacing w:before="100" w:beforeAutospacing="1" w:after="100" w:afterAutospacing="1"/>
    </w:pPr>
  </w:style>
  <w:style w:type="paragraph" w:customStyle="1" w:styleId="rteright">
    <w:name w:val="rteright"/>
    <w:basedOn w:val="a"/>
    <w:rsid w:val="00615FC2"/>
    <w:pPr>
      <w:spacing w:before="100" w:beforeAutospacing="1" w:after="100" w:afterAutospacing="1"/>
    </w:pPr>
  </w:style>
  <w:style w:type="paragraph" w:customStyle="1" w:styleId="rteindent1">
    <w:name w:val="rteindent1"/>
    <w:basedOn w:val="a"/>
    <w:rsid w:val="00615FC2"/>
    <w:pPr>
      <w:spacing w:before="100" w:beforeAutospacing="1" w:after="100" w:afterAutospacing="1"/>
    </w:pPr>
  </w:style>
  <w:style w:type="paragraph" w:customStyle="1" w:styleId="text-align-center">
    <w:name w:val="text-align-center"/>
    <w:basedOn w:val="a"/>
    <w:rsid w:val="00615FC2"/>
    <w:pPr>
      <w:spacing w:before="100" w:beforeAutospacing="1" w:after="100" w:afterAutospacing="1"/>
    </w:pPr>
  </w:style>
  <w:style w:type="character" w:customStyle="1" w:styleId="tag">
    <w:name w:val="tag"/>
    <w:basedOn w:val="a0"/>
    <w:rsid w:val="00615FC2"/>
  </w:style>
  <w:style w:type="character" w:customStyle="1" w:styleId="no-wikidata">
    <w:name w:val="no-wikidata"/>
    <w:basedOn w:val="a0"/>
    <w:rsid w:val="00615FC2"/>
  </w:style>
  <w:style w:type="character" w:styleId="af2">
    <w:name w:val="annotation reference"/>
    <w:basedOn w:val="a0"/>
    <w:uiPriority w:val="99"/>
    <w:semiHidden/>
    <w:unhideWhenUsed/>
    <w:rsid w:val="00615FC2"/>
    <w:rPr>
      <w:sz w:val="16"/>
      <w:szCs w:val="16"/>
    </w:rPr>
  </w:style>
  <w:style w:type="paragraph" w:styleId="af3">
    <w:name w:val="annotation text"/>
    <w:basedOn w:val="a"/>
    <w:link w:val="af4"/>
    <w:uiPriority w:val="99"/>
    <w:semiHidden/>
    <w:unhideWhenUsed/>
    <w:rsid w:val="00615FC2"/>
    <w:rPr>
      <w:sz w:val="20"/>
      <w:szCs w:val="20"/>
    </w:rPr>
  </w:style>
  <w:style w:type="character" w:customStyle="1" w:styleId="af4">
    <w:name w:val="Текст примечания Знак"/>
    <w:basedOn w:val="a0"/>
    <w:link w:val="af3"/>
    <w:uiPriority w:val="99"/>
    <w:semiHidden/>
    <w:rsid w:val="00615FC2"/>
    <w:rPr>
      <w:rFonts w:ascii="Times New Roman" w:eastAsia="Times New Roman" w:hAnsi="Times New Roman" w:cs="Times New Roman"/>
      <w:sz w:val="20"/>
      <w:szCs w:val="20"/>
      <w:lang w:eastAsia="ru-RU"/>
    </w:rPr>
  </w:style>
  <w:style w:type="character" w:customStyle="1" w:styleId="af5">
    <w:name w:val="Тема примечания Знак"/>
    <w:basedOn w:val="af4"/>
    <w:link w:val="af6"/>
    <w:uiPriority w:val="99"/>
    <w:semiHidden/>
    <w:rsid w:val="00615FC2"/>
    <w:rPr>
      <w:rFonts w:ascii="Times New Roman" w:eastAsia="Times New Roman" w:hAnsi="Times New Roman" w:cs="Times New Roman"/>
      <w:b/>
      <w:bCs/>
      <w:sz w:val="20"/>
      <w:szCs w:val="20"/>
      <w:lang w:eastAsia="ru-RU"/>
    </w:rPr>
  </w:style>
  <w:style w:type="paragraph" w:styleId="af6">
    <w:name w:val="annotation subject"/>
    <w:basedOn w:val="af3"/>
    <w:next w:val="af3"/>
    <w:link w:val="af5"/>
    <w:uiPriority w:val="99"/>
    <w:semiHidden/>
    <w:unhideWhenUsed/>
    <w:rsid w:val="00615FC2"/>
    <w:rPr>
      <w:b/>
      <w:bCs/>
    </w:rPr>
  </w:style>
  <w:style w:type="character" w:customStyle="1" w:styleId="13">
    <w:name w:val="Тема примечания Знак1"/>
    <w:basedOn w:val="af4"/>
    <w:uiPriority w:val="99"/>
    <w:semiHidden/>
    <w:rsid w:val="00615FC2"/>
    <w:rPr>
      <w:rFonts w:ascii="Times New Roman" w:eastAsia="Times New Roman" w:hAnsi="Times New Roman" w:cs="Times New Roman"/>
      <w:b/>
      <w:bCs/>
      <w:sz w:val="20"/>
      <w:szCs w:val="20"/>
      <w:lang w:eastAsia="ru-RU"/>
    </w:rPr>
  </w:style>
  <w:style w:type="paragraph" w:customStyle="1" w:styleId="bigtext">
    <w:name w:val="bigtext"/>
    <w:basedOn w:val="a"/>
    <w:rsid w:val="00615FC2"/>
    <w:pPr>
      <w:spacing w:before="100" w:beforeAutospacing="1" w:after="100" w:afterAutospacing="1"/>
    </w:pPr>
  </w:style>
  <w:style w:type="paragraph" w:customStyle="1" w:styleId="p1">
    <w:name w:val="p1"/>
    <w:basedOn w:val="a"/>
    <w:rsid w:val="00615FC2"/>
    <w:pPr>
      <w:spacing w:before="100" w:beforeAutospacing="1" w:after="100" w:afterAutospacing="1"/>
    </w:pPr>
  </w:style>
  <w:style w:type="paragraph" w:customStyle="1" w:styleId="text-author">
    <w:name w:val="text-author"/>
    <w:basedOn w:val="a"/>
    <w:rsid w:val="00615FC2"/>
    <w:pPr>
      <w:spacing w:before="100" w:beforeAutospacing="1" w:after="100" w:afterAutospacing="1"/>
    </w:pPr>
  </w:style>
  <w:style w:type="paragraph" w:customStyle="1" w:styleId="14">
    <w:name w:val="Текст сноски1"/>
    <w:basedOn w:val="a"/>
    <w:next w:val="a4"/>
    <w:uiPriority w:val="99"/>
    <w:semiHidden/>
    <w:unhideWhenUsed/>
    <w:rsid w:val="00615FC2"/>
    <w:rPr>
      <w:rFonts w:asciiTheme="minorHAnsi" w:eastAsiaTheme="minorHAnsi" w:hAnsiTheme="minorHAnsi" w:cstheme="minorBidi"/>
      <w:sz w:val="20"/>
      <w:szCs w:val="20"/>
      <w:lang w:eastAsia="en-US"/>
    </w:rPr>
  </w:style>
  <w:style w:type="table" w:styleId="af7">
    <w:name w:val="Table Grid"/>
    <w:basedOn w:val="a1"/>
    <w:uiPriority w:val="39"/>
    <w:rsid w:val="00615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juser">
    <w:name w:val="ljuser"/>
    <w:basedOn w:val="a0"/>
    <w:rsid w:val="00615FC2"/>
  </w:style>
  <w:style w:type="paragraph" w:styleId="af8">
    <w:name w:val="TOC Heading"/>
    <w:basedOn w:val="1"/>
    <w:next w:val="a"/>
    <w:uiPriority w:val="39"/>
    <w:unhideWhenUsed/>
    <w:qFormat/>
    <w:rsid w:val="00615FC2"/>
    <w:pPr>
      <w:spacing w:line="276" w:lineRule="auto"/>
      <w:outlineLvl w:val="9"/>
    </w:pPr>
  </w:style>
  <w:style w:type="paragraph" w:styleId="31">
    <w:name w:val="toc 3"/>
    <w:basedOn w:val="a"/>
    <w:next w:val="a"/>
    <w:autoRedefine/>
    <w:uiPriority w:val="39"/>
    <w:unhideWhenUsed/>
    <w:rsid w:val="00615FC2"/>
    <w:pPr>
      <w:spacing w:after="100"/>
      <w:ind w:left="480"/>
    </w:pPr>
  </w:style>
  <w:style w:type="paragraph" w:styleId="15">
    <w:name w:val="toc 1"/>
    <w:basedOn w:val="a"/>
    <w:next w:val="a"/>
    <w:autoRedefine/>
    <w:uiPriority w:val="39"/>
    <w:unhideWhenUsed/>
    <w:rsid w:val="00615FC2"/>
    <w:pPr>
      <w:tabs>
        <w:tab w:val="right" w:leader="dot" w:pos="9627"/>
      </w:tabs>
      <w:spacing w:after="100"/>
      <w:jc w:val="left"/>
    </w:pPr>
  </w:style>
  <w:style w:type="paragraph" w:styleId="21">
    <w:name w:val="toc 2"/>
    <w:basedOn w:val="a"/>
    <w:next w:val="a"/>
    <w:autoRedefine/>
    <w:uiPriority w:val="39"/>
    <w:unhideWhenUsed/>
    <w:rsid w:val="00615FC2"/>
    <w:pPr>
      <w:tabs>
        <w:tab w:val="right" w:leader="dot" w:pos="9629"/>
      </w:tabs>
      <w:ind w:left="240"/>
    </w:pPr>
    <w:rPr>
      <w:noProof/>
      <w:spacing w:val="-4"/>
    </w:rPr>
  </w:style>
  <w:style w:type="paragraph" w:styleId="4">
    <w:name w:val="toc 4"/>
    <w:basedOn w:val="a"/>
    <w:next w:val="a"/>
    <w:autoRedefine/>
    <w:uiPriority w:val="39"/>
    <w:unhideWhenUsed/>
    <w:rsid w:val="00615FC2"/>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615FC2"/>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615FC2"/>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615FC2"/>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615FC2"/>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615FC2"/>
    <w:pPr>
      <w:spacing w:after="100" w:line="276" w:lineRule="auto"/>
      <w:ind w:left="1760"/>
    </w:pPr>
    <w:rPr>
      <w:rFonts w:asciiTheme="minorHAnsi" w:eastAsiaTheme="minorEastAsia" w:hAnsiTheme="minorHAnsi" w:cstheme="minorBidi"/>
      <w:sz w:val="22"/>
      <w:szCs w:val="22"/>
    </w:rPr>
  </w:style>
  <w:style w:type="paragraph" w:styleId="af9">
    <w:name w:val="header"/>
    <w:basedOn w:val="a"/>
    <w:link w:val="afa"/>
    <w:uiPriority w:val="99"/>
    <w:unhideWhenUsed/>
    <w:rsid w:val="00615FC2"/>
    <w:pPr>
      <w:tabs>
        <w:tab w:val="center" w:pos="4677"/>
        <w:tab w:val="right" w:pos="9355"/>
      </w:tabs>
    </w:pPr>
  </w:style>
  <w:style w:type="character" w:customStyle="1" w:styleId="afa">
    <w:name w:val="Верхний колонтитул Знак"/>
    <w:basedOn w:val="a0"/>
    <w:link w:val="af9"/>
    <w:uiPriority w:val="99"/>
    <w:rsid w:val="00615FC2"/>
    <w:rPr>
      <w:rFonts w:ascii="Times New Roman" w:eastAsia="Times New Roman" w:hAnsi="Times New Roman" w:cs="Times New Roman"/>
      <w:sz w:val="28"/>
      <w:szCs w:val="24"/>
      <w:lang w:eastAsia="ru-RU"/>
    </w:rPr>
  </w:style>
  <w:style w:type="paragraph" w:styleId="afb">
    <w:name w:val="footer"/>
    <w:basedOn w:val="a"/>
    <w:link w:val="afc"/>
    <w:uiPriority w:val="99"/>
    <w:unhideWhenUsed/>
    <w:rsid w:val="00615FC2"/>
    <w:pPr>
      <w:tabs>
        <w:tab w:val="center" w:pos="4677"/>
        <w:tab w:val="right" w:pos="9355"/>
      </w:tabs>
    </w:pPr>
  </w:style>
  <w:style w:type="character" w:customStyle="1" w:styleId="afc">
    <w:name w:val="Нижний колонтитул Знак"/>
    <w:basedOn w:val="a0"/>
    <w:link w:val="afb"/>
    <w:uiPriority w:val="99"/>
    <w:rsid w:val="00615FC2"/>
    <w:rPr>
      <w:rFonts w:ascii="Times New Roman" w:eastAsia="Times New Roman" w:hAnsi="Times New Roman" w:cs="Times New Roman"/>
      <w:sz w:val="28"/>
      <w:szCs w:val="24"/>
      <w:lang w:eastAsia="ru-RU"/>
    </w:rPr>
  </w:style>
  <w:style w:type="paragraph" w:styleId="afd">
    <w:name w:val="No Spacing"/>
    <w:uiPriority w:val="1"/>
    <w:qFormat/>
    <w:rsid w:val="00615FC2"/>
    <w:pPr>
      <w:keepNext/>
      <w:spacing w:after="0" w:line="240" w:lineRule="auto"/>
      <w:ind w:firstLine="709"/>
      <w:jc w:val="both"/>
    </w:pPr>
    <w:rPr>
      <w:rFonts w:ascii="Times New Roman" w:eastAsia="Times New Roman" w:hAnsi="Times New Roman" w:cs="Times New Roman"/>
      <w:sz w:val="28"/>
      <w:szCs w:val="24"/>
      <w:lang w:eastAsia="ru-RU"/>
    </w:rPr>
  </w:style>
  <w:style w:type="character" w:styleId="afe">
    <w:name w:val="FollowedHyperlink"/>
    <w:basedOn w:val="a0"/>
    <w:uiPriority w:val="99"/>
    <w:semiHidden/>
    <w:unhideWhenUsed/>
    <w:rsid w:val="00615FC2"/>
    <w:rPr>
      <w:color w:val="800080" w:themeColor="followedHyperlink"/>
      <w:u w:val="single"/>
    </w:rPr>
  </w:style>
  <w:style w:type="paragraph" w:customStyle="1" w:styleId="Default">
    <w:name w:val="Default"/>
    <w:rsid w:val="00615F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615FC2"/>
    <w:pPr>
      <w:suppressAutoHyphens/>
      <w:autoSpaceDN w:val="0"/>
      <w:textAlignment w:val="baseline"/>
    </w:pPr>
    <w:rPr>
      <w:rFonts w:ascii="Calibri" w:eastAsia="Calibri" w:hAnsi="Calibri" w:cs="Times New Roman"/>
      <w:kern w:val="3"/>
    </w:rPr>
  </w:style>
  <w:style w:type="paragraph" w:customStyle="1" w:styleId="Heading">
    <w:name w:val="Heading"/>
    <w:basedOn w:val="Standard"/>
    <w:next w:val="Textbody"/>
    <w:rsid w:val="00615FC2"/>
    <w:pPr>
      <w:keepNext/>
      <w:spacing w:before="240" w:after="120"/>
    </w:pPr>
    <w:rPr>
      <w:rFonts w:ascii="Arial" w:eastAsia="Microsoft YaHei" w:hAnsi="Arial" w:cs="Lucida Sans"/>
      <w:sz w:val="28"/>
      <w:szCs w:val="28"/>
    </w:rPr>
  </w:style>
  <w:style w:type="paragraph" w:customStyle="1" w:styleId="Textbody">
    <w:name w:val="Text body"/>
    <w:basedOn w:val="Standard"/>
    <w:rsid w:val="00615FC2"/>
    <w:pPr>
      <w:spacing w:after="0" w:line="240" w:lineRule="auto"/>
      <w:jc w:val="both"/>
    </w:pPr>
    <w:rPr>
      <w:rFonts w:ascii="Arial" w:eastAsia="Times New Roman" w:hAnsi="Arial"/>
      <w:b/>
      <w:sz w:val="28"/>
      <w:szCs w:val="20"/>
      <w:lang w:eastAsia="ru-RU"/>
    </w:rPr>
  </w:style>
  <w:style w:type="paragraph" w:styleId="aff">
    <w:name w:val="List"/>
    <w:basedOn w:val="Textbody"/>
    <w:rsid w:val="00615FC2"/>
    <w:rPr>
      <w:rFonts w:cs="Lucida Sans"/>
    </w:rPr>
  </w:style>
  <w:style w:type="paragraph" w:customStyle="1" w:styleId="16">
    <w:name w:val="Название объекта1"/>
    <w:basedOn w:val="Standard"/>
    <w:rsid w:val="00615FC2"/>
    <w:pPr>
      <w:suppressLineNumbers/>
      <w:spacing w:before="120" w:after="120"/>
    </w:pPr>
    <w:rPr>
      <w:rFonts w:cs="Lucida Sans"/>
      <w:i/>
      <w:iCs/>
      <w:sz w:val="24"/>
      <w:szCs w:val="24"/>
    </w:rPr>
  </w:style>
  <w:style w:type="paragraph" w:customStyle="1" w:styleId="Index">
    <w:name w:val="Index"/>
    <w:basedOn w:val="Standard"/>
    <w:rsid w:val="00615FC2"/>
    <w:pPr>
      <w:suppressLineNumbers/>
    </w:pPr>
    <w:rPr>
      <w:rFonts w:cs="Lucida Sans"/>
    </w:rPr>
  </w:style>
  <w:style w:type="paragraph" w:customStyle="1" w:styleId="TableContents">
    <w:name w:val="Table Contents"/>
    <w:basedOn w:val="Standard"/>
    <w:rsid w:val="00615FC2"/>
    <w:pPr>
      <w:suppressLineNumbers/>
    </w:pPr>
  </w:style>
  <w:style w:type="paragraph" w:customStyle="1" w:styleId="TableHeading">
    <w:name w:val="Table Heading"/>
    <w:basedOn w:val="TableContents"/>
    <w:rsid w:val="00615FC2"/>
    <w:pPr>
      <w:jc w:val="center"/>
    </w:pPr>
    <w:rPr>
      <w:b/>
      <w:bCs/>
    </w:rPr>
  </w:style>
  <w:style w:type="paragraph" w:customStyle="1" w:styleId="210">
    <w:name w:val="Заголовок 21"/>
    <w:basedOn w:val="Heading"/>
    <w:next w:val="Textbody"/>
    <w:rsid w:val="00615FC2"/>
    <w:pPr>
      <w:outlineLvl w:val="1"/>
    </w:pPr>
    <w:rPr>
      <w:rFonts w:ascii="Times New Roman" w:eastAsia="Lucida Sans Unicode" w:hAnsi="Times New Roman" w:cs="Tahoma"/>
      <w:b/>
      <w:bCs/>
      <w:sz w:val="36"/>
      <w:szCs w:val="36"/>
    </w:rPr>
  </w:style>
  <w:style w:type="character" w:customStyle="1" w:styleId="ListLabel1">
    <w:name w:val="ListLabel 1"/>
    <w:rsid w:val="00615FC2"/>
    <w:rPr>
      <w:u w:val="none"/>
    </w:rPr>
  </w:style>
  <w:style w:type="character" w:customStyle="1" w:styleId="ListLabel2">
    <w:name w:val="ListLabel 2"/>
    <w:rsid w:val="00615FC2"/>
    <w:rPr>
      <w:rFonts w:cs="Courier New"/>
    </w:rPr>
  </w:style>
  <w:style w:type="character" w:customStyle="1" w:styleId="ListLabel3">
    <w:name w:val="ListLabel 3"/>
    <w:rsid w:val="00615FC2"/>
    <w:rPr>
      <w:rFonts w:eastAsia="Times New Roman" w:cs="Times New Roman"/>
    </w:rPr>
  </w:style>
  <w:style w:type="character" w:customStyle="1" w:styleId="BulletSymbols">
    <w:name w:val="Bullet Symbols"/>
    <w:rsid w:val="00615FC2"/>
    <w:rPr>
      <w:rFonts w:ascii="OpenSymbol" w:eastAsia="OpenSymbol" w:hAnsi="OpenSymbol" w:cs="OpenSymbol"/>
    </w:rPr>
  </w:style>
  <w:style w:type="character" w:customStyle="1" w:styleId="WW8Num10z0">
    <w:name w:val="WW8Num10z0"/>
    <w:rsid w:val="00615FC2"/>
    <w:rPr>
      <w:rFonts w:eastAsia="Calibri"/>
      <w:lang w:eastAsia="en-US"/>
    </w:rPr>
  </w:style>
  <w:style w:type="character" w:customStyle="1" w:styleId="WW8Num10z1">
    <w:name w:val="WW8Num10z1"/>
    <w:rsid w:val="00615FC2"/>
  </w:style>
  <w:style w:type="character" w:customStyle="1" w:styleId="WW8Num10z2">
    <w:name w:val="WW8Num10z2"/>
    <w:rsid w:val="00615FC2"/>
  </w:style>
  <w:style w:type="character" w:customStyle="1" w:styleId="WW8Num10z3">
    <w:name w:val="WW8Num10z3"/>
    <w:rsid w:val="00615FC2"/>
  </w:style>
  <w:style w:type="character" w:customStyle="1" w:styleId="WW8Num10z4">
    <w:name w:val="WW8Num10z4"/>
    <w:rsid w:val="00615FC2"/>
  </w:style>
  <w:style w:type="character" w:customStyle="1" w:styleId="WW8Num10z5">
    <w:name w:val="WW8Num10z5"/>
    <w:rsid w:val="00615FC2"/>
  </w:style>
  <w:style w:type="character" w:customStyle="1" w:styleId="WW8Num10z6">
    <w:name w:val="WW8Num10z6"/>
    <w:rsid w:val="00615FC2"/>
  </w:style>
  <w:style w:type="character" w:customStyle="1" w:styleId="WW8Num10z7">
    <w:name w:val="WW8Num10z7"/>
    <w:rsid w:val="00615FC2"/>
  </w:style>
  <w:style w:type="character" w:customStyle="1" w:styleId="WW8Num10z8">
    <w:name w:val="WW8Num10z8"/>
    <w:rsid w:val="00615FC2"/>
  </w:style>
  <w:style w:type="character" w:customStyle="1" w:styleId="Internetlink">
    <w:name w:val="Internet link"/>
    <w:rsid w:val="00615FC2"/>
    <w:rPr>
      <w:color w:val="000080"/>
      <w:u w:val="single"/>
    </w:rPr>
  </w:style>
  <w:style w:type="character" w:customStyle="1" w:styleId="NumberingSymbols">
    <w:name w:val="Numbering Symbols"/>
    <w:rsid w:val="00615FC2"/>
    <w:rPr>
      <w:rFonts w:ascii="Times New Roman" w:hAnsi="Times New Roman"/>
      <w:sz w:val="24"/>
      <w:szCs w:val="24"/>
    </w:rPr>
  </w:style>
  <w:style w:type="character" w:customStyle="1" w:styleId="WW8Num4z0">
    <w:name w:val="WW8Num4z0"/>
    <w:rsid w:val="00615FC2"/>
    <w:rPr>
      <w:rFonts w:ascii="Times New Roman" w:eastAsia="Times New Roman" w:hAnsi="Times New Roman" w:cs="Times New Roman"/>
      <w:color w:val="000000"/>
      <w:sz w:val="28"/>
      <w:szCs w:val="28"/>
      <w:lang w:eastAsia="ru-RU"/>
    </w:rPr>
  </w:style>
  <w:style w:type="character" w:customStyle="1" w:styleId="WW8Num4z1">
    <w:name w:val="WW8Num4z1"/>
    <w:rsid w:val="00615FC2"/>
  </w:style>
  <w:style w:type="character" w:customStyle="1" w:styleId="WW8Num4z2">
    <w:name w:val="WW8Num4z2"/>
    <w:rsid w:val="00615FC2"/>
  </w:style>
  <w:style w:type="character" w:customStyle="1" w:styleId="WW8Num4z3">
    <w:name w:val="WW8Num4z3"/>
    <w:rsid w:val="00615FC2"/>
  </w:style>
  <w:style w:type="character" w:customStyle="1" w:styleId="WW8Num4z4">
    <w:name w:val="WW8Num4z4"/>
    <w:rsid w:val="00615FC2"/>
  </w:style>
  <w:style w:type="character" w:customStyle="1" w:styleId="WW8Num4z5">
    <w:name w:val="WW8Num4z5"/>
    <w:rsid w:val="00615FC2"/>
  </w:style>
  <w:style w:type="character" w:customStyle="1" w:styleId="WW8Num4z6">
    <w:name w:val="WW8Num4z6"/>
    <w:rsid w:val="00615FC2"/>
  </w:style>
  <w:style w:type="character" w:customStyle="1" w:styleId="WW8Num4z7">
    <w:name w:val="WW8Num4z7"/>
    <w:rsid w:val="00615FC2"/>
  </w:style>
  <w:style w:type="character" w:customStyle="1" w:styleId="WW8Num4z8">
    <w:name w:val="WW8Num4z8"/>
    <w:rsid w:val="00615FC2"/>
  </w:style>
  <w:style w:type="character" w:customStyle="1" w:styleId="WW8Num2z0">
    <w:name w:val="WW8Num2z0"/>
    <w:rsid w:val="00615FC2"/>
    <w:rPr>
      <w:rFonts w:ascii="Times New Roman" w:eastAsia="Times New Roman" w:hAnsi="Times New Roman" w:cs="Times New Roman"/>
      <w:sz w:val="28"/>
      <w:szCs w:val="28"/>
      <w:lang w:eastAsia="ru-RU"/>
    </w:rPr>
  </w:style>
  <w:style w:type="character" w:customStyle="1" w:styleId="WW8Num2z1">
    <w:name w:val="WW8Num2z1"/>
    <w:rsid w:val="00615FC2"/>
  </w:style>
  <w:style w:type="character" w:customStyle="1" w:styleId="WW8Num2z2">
    <w:name w:val="WW8Num2z2"/>
    <w:rsid w:val="00615FC2"/>
  </w:style>
  <w:style w:type="character" w:customStyle="1" w:styleId="WW8Num2z3">
    <w:name w:val="WW8Num2z3"/>
    <w:rsid w:val="00615FC2"/>
  </w:style>
  <w:style w:type="character" w:customStyle="1" w:styleId="WW8Num2z4">
    <w:name w:val="WW8Num2z4"/>
    <w:rsid w:val="00615FC2"/>
  </w:style>
  <w:style w:type="character" w:customStyle="1" w:styleId="WW8Num2z5">
    <w:name w:val="WW8Num2z5"/>
    <w:rsid w:val="00615FC2"/>
  </w:style>
  <w:style w:type="character" w:customStyle="1" w:styleId="WW8Num2z6">
    <w:name w:val="WW8Num2z6"/>
    <w:rsid w:val="00615FC2"/>
  </w:style>
  <w:style w:type="character" w:customStyle="1" w:styleId="WW8Num2z7">
    <w:name w:val="WW8Num2z7"/>
    <w:rsid w:val="00615FC2"/>
  </w:style>
  <w:style w:type="character" w:customStyle="1" w:styleId="WW8Num2z8">
    <w:name w:val="WW8Num2z8"/>
    <w:rsid w:val="00615FC2"/>
  </w:style>
  <w:style w:type="character" w:customStyle="1" w:styleId="VisitedInternetLink">
    <w:name w:val="Visited Internet Link"/>
    <w:rsid w:val="00615FC2"/>
    <w:rPr>
      <w:color w:val="800000"/>
      <w:u w:val="single"/>
    </w:rPr>
  </w:style>
  <w:style w:type="character" w:customStyle="1" w:styleId="WW8Num5z0">
    <w:name w:val="WW8Num5z0"/>
    <w:rsid w:val="00615FC2"/>
  </w:style>
  <w:style w:type="character" w:customStyle="1" w:styleId="WW8Num5z1">
    <w:name w:val="WW8Num5z1"/>
    <w:rsid w:val="00615FC2"/>
  </w:style>
  <w:style w:type="character" w:customStyle="1" w:styleId="WW8Num5z2">
    <w:name w:val="WW8Num5z2"/>
    <w:rsid w:val="00615FC2"/>
  </w:style>
  <w:style w:type="character" w:customStyle="1" w:styleId="WW8Num5z3">
    <w:name w:val="WW8Num5z3"/>
    <w:rsid w:val="00615FC2"/>
  </w:style>
  <w:style w:type="character" w:customStyle="1" w:styleId="WW8Num5z4">
    <w:name w:val="WW8Num5z4"/>
    <w:rsid w:val="00615FC2"/>
  </w:style>
  <w:style w:type="character" w:customStyle="1" w:styleId="WW8Num5z5">
    <w:name w:val="WW8Num5z5"/>
    <w:rsid w:val="00615FC2"/>
  </w:style>
  <w:style w:type="character" w:customStyle="1" w:styleId="WW8Num5z6">
    <w:name w:val="WW8Num5z6"/>
    <w:rsid w:val="00615FC2"/>
  </w:style>
  <w:style w:type="character" w:customStyle="1" w:styleId="WW8Num5z7">
    <w:name w:val="WW8Num5z7"/>
    <w:rsid w:val="00615FC2"/>
  </w:style>
  <w:style w:type="character" w:customStyle="1" w:styleId="WW8Num5z8">
    <w:name w:val="WW8Num5z8"/>
    <w:rsid w:val="00615FC2"/>
  </w:style>
  <w:style w:type="numbering" w:customStyle="1" w:styleId="WWNum1">
    <w:name w:val="WWNum1"/>
    <w:basedOn w:val="a2"/>
    <w:rsid w:val="00615FC2"/>
    <w:pPr>
      <w:numPr>
        <w:numId w:val="3"/>
      </w:numPr>
    </w:pPr>
  </w:style>
  <w:style w:type="numbering" w:customStyle="1" w:styleId="WWNum2">
    <w:name w:val="WWNum2"/>
    <w:basedOn w:val="a2"/>
    <w:rsid w:val="00615FC2"/>
    <w:pPr>
      <w:numPr>
        <w:numId w:val="4"/>
      </w:numPr>
    </w:pPr>
  </w:style>
  <w:style w:type="numbering" w:customStyle="1" w:styleId="WWNum3">
    <w:name w:val="WWNum3"/>
    <w:basedOn w:val="a2"/>
    <w:rsid w:val="00615FC2"/>
    <w:pPr>
      <w:numPr>
        <w:numId w:val="5"/>
      </w:numPr>
    </w:pPr>
  </w:style>
  <w:style w:type="numbering" w:customStyle="1" w:styleId="WWNum4">
    <w:name w:val="WWNum4"/>
    <w:basedOn w:val="a2"/>
    <w:rsid w:val="00615FC2"/>
    <w:pPr>
      <w:numPr>
        <w:numId w:val="6"/>
      </w:numPr>
    </w:pPr>
  </w:style>
  <w:style w:type="numbering" w:customStyle="1" w:styleId="WWNum5">
    <w:name w:val="WWNum5"/>
    <w:basedOn w:val="a2"/>
    <w:rsid w:val="00615FC2"/>
    <w:pPr>
      <w:numPr>
        <w:numId w:val="7"/>
      </w:numPr>
    </w:pPr>
  </w:style>
  <w:style w:type="numbering" w:customStyle="1" w:styleId="WW8Num10">
    <w:name w:val="WW8Num10"/>
    <w:basedOn w:val="a2"/>
    <w:rsid w:val="00615FC2"/>
    <w:pPr>
      <w:numPr>
        <w:numId w:val="8"/>
      </w:numPr>
    </w:pPr>
  </w:style>
  <w:style w:type="numbering" w:customStyle="1" w:styleId="WW8Num4">
    <w:name w:val="WW8Num4"/>
    <w:basedOn w:val="a2"/>
    <w:rsid w:val="00615FC2"/>
    <w:pPr>
      <w:numPr>
        <w:numId w:val="9"/>
      </w:numPr>
    </w:pPr>
  </w:style>
  <w:style w:type="numbering" w:customStyle="1" w:styleId="WW8Num2">
    <w:name w:val="WW8Num2"/>
    <w:basedOn w:val="a2"/>
    <w:rsid w:val="00615FC2"/>
    <w:pPr>
      <w:numPr>
        <w:numId w:val="10"/>
      </w:numPr>
    </w:pPr>
  </w:style>
  <w:style w:type="numbering" w:customStyle="1" w:styleId="WW8Num5">
    <w:name w:val="WW8Num5"/>
    <w:basedOn w:val="a2"/>
    <w:rsid w:val="00615FC2"/>
    <w:pPr>
      <w:numPr>
        <w:numId w:val="11"/>
      </w:numPr>
    </w:pPr>
  </w:style>
  <w:style w:type="numbering" w:customStyle="1" w:styleId="WWNum15">
    <w:name w:val="WWNum15"/>
    <w:basedOn w:val="a2"/>
    <w:rsid w:val="00615FC2"/>
    <w:pPr>
      <w:numPr>
        <w:numId w:val="12"/>
      </w:numPr>
    </w:pPr>
  </w:style>
  <w:style w:type="numbering" w:customStyle="1" w:styleId="WWNum17">
    <w:name w:val="WWNum17"/>
    <w:basedOn w:val="a2"/>
    <w:rsid w:val="00615FC2"/>
    <w:pPr>
      <w:numPr>
        <w:numId w:val="13"/>
      </w:numPr>
    </w:pPr>
  </w:style>
  <w:style w:type="numbering" w:customStyle="1" w:styleId="WWNum19">
    <w:name w:val="WWNum19"/>
    <w:basedOn w:val="a2"/>
    <w:rsid w:val="00615FC2"/>
    <w:pPr>
      <w:numPr>
        <w:numId w:val="14"/>
      </w:numPr>
    </w:pPr>
  </w:style>
  <w:style w:type="character" w:customStyle="1" w:styleId="Link">
    <w:name w:val="Link"/>
    <w:rsid w:val="00615FC2"/>
    <w:rPr>
      <w:color w:val="0000FF"/>
      <w:u w:val="single"/>
    </w:rPr>
  </w:style>
  <w:style w:type="character" w:customStyle="1" w:styleId="17">
    <w:name w:val="Основной текст Знак1"/>
    <w:basedOn w:val="a0"/>
    <w:uiPriority w:val="99"/>
    <w:semiHidden/>
    <w:rsid w:val="00615FC2"/>
    <w:rPr>
      <w:rFonts w:ascii="Calibri" w:eastAsia="SimSun" w:hAnsi="Calibri" w:cs="Tahoma"/>
      <w:kern w:val="3"/>
    </w:rPr>
  </w:style>
  <w:style w:type="table" w:customStyle="1" w:styleId="22">
    <w:name w:val="Сетка таблицы2"/>
    <w:basedOn w:val="a1"/>
    <w:next w:val="af7"/>
    <w:uiPriority w:val="59"/>
    <w:rsid w:val="00615FC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ctims.rusarchives.ru/prestupleniya-protiv-chelovechnosti/at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ictims.rusarchives.ru/anatomiya-zla-plany-direktivy-prikazy-voenno-politicheskogo-rukovodstva-nacistskoy-germanii-po" TargetMode="External"/><Relationship Id="rId4" Type="http://schemas.openxmlformats.org/officeDocument/2006/relationships/settings" Target="settings.xml"/><Relationship Id="rId9" Type="http://schemas.openxmlformats.org/officeDocument/2006/relationships/hyperlink" Target="http://victims.rusarchives.ru/prestupleniya-protiv-chelovechnosti/at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91%D0%BE%D0%BB%D0%B5%D0%B7%D0%BD%D1%8C_%D0%9F%D0%B0%D1%80%D0%BA%D0%B8%D0%BD%D1%81%D0%BE%D0%BD%D0%B0" TargetMode="External"/><Relationship Id="rId2" Type="http://schemas.openxmlformats.org/officeDocument/2006/relationships/hyperlink" Target="https://ru.wikipedia.org/wiki/%D0%9D%D1%8E%D1%80%D0%BD%D0%B1%D0%B5%D1%80%D0%B3" TargetMode="External"/><Relationship Id="rId1" Type="http://schemas.openxmlformats.org/officeDocument/2006/relationships/hyperlink" Target="https://ru.wikipedia.org/wiki/%D0%9D%D1%8E%D1%80%D0%BD%D0%B1%D0%B5%D1%80%D0%B3%D1%81%D0%BA%D0%B8%D0%B9_%D0%BF%D1%80%D0%BE%D1%86%D0%B5%D1%81%D1%81_%D0%BF%D0%BE_%D0%B4%D0%B5%D0%BB%D1%83_%D0%BE%D0%B1_%D0%B0%D0%B9%D0%BD%D0%B7%D0%B0%D1%86%D0%B3%D1%80%D1%83%D0%BF%D0%BF%D0%B0%D1%85" TargetMode="External"/><Relationship Id="rId4" Type="http://schemas.openxmlformats.org/officeDocument/2006/relationships/hyperlink" Target="http://militera.lib.ru/research/shirer/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15420</Words>
  <Characters>87895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dcterms:created xsi:type="dcterms:W3CDTF">2020-12-28T21:31:00Z</dcterms:created>
  <dcterms:modified xsi:type="dcterms:W3CDTF">2020-12-28T21:31:00Z</dcterms:modified>
</cp:coreProperties>
</file>