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79" w:rsidRPr="00D31D4B" w:rsidRDefault="00A84179" w:rsidP="00A84179">
      <w:pPr>
        <w:pStyle w:val="2"/>
        <w:rPr>
          <w:rFonts w:asciiTheme="majorBidi" w:hAnsiTheme="majorBidi" w:cstheme="majorBidi"/>
          <w:szCs w:val="28"/>
        </w:rPr>
      </w:pPr>
      <w:bookmarkStart w:id="0" w:name="_Toc59587048"/>
      <w:r w:rsidRPr="00D31D4B">
        <w:rPr>
          <w:rFonts w:asciiTheme="majorBidi" w:hAnsiTheme="majorBidi" w:cstheme="majorBidi"/>
          <w:szCs w:val="28"/>
        </w:rPr>
        <w:t>Практическое занятие на тему «Геноцид мирного населения в годы Великой Отечественной войны на оккупированной территории Северо-Запада РСФСР в современной российской историографии»</w:t>
      </w:r>
      <w:bookmarkEnd w:id="0"/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План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1. Злодеяния нацистов против населения Ленинграда и Ленинградской области.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2. Преступления нацистов против мирного населения 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Псковщины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.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3. Геноцид мирного населения на территории Новгородской области.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Cs/>
          <w:sz w:val="28"/>
          <w:szCs w:val="28"/>
          <w:lang w:eastAsia="ru-RU"/>
        </w:rPr>
      </w:pPr>
    </w:p>
    <w:p w:rsidR="00A84179" w:rsidRPr="00D31D4B" w:rsidRDefault="00A84179" w:rsidP="00A84179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Источники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Асташкин Д.Ю. Нацистский режим на Северо-Западе России: Оккупация. Сопротивление. Возмездие.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2018.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Асташкин Д.Ю. Открытый судебный 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процесс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 над нацистскими военными преступниками в Новгороде (1947 год) // Новгородский исторический сборник. 2014. № 14. С. 352–375.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Бередникова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В.Е., Ильин Е.В.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Васильковичи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: трагедия и подвиг //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Russian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Colonial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2019. № 4. С. 57–69.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Дяденко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М.Ю. Блокада Ленинграда в 1941–1944 гг. как геноцид: уголовно-правовая характеристика преступного деяния // Журнал российских и восточноевропейских исторических исследований. 2018. № 4. С. 133–150.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А.Р. Участие прибалтийских коллаборационистов в блокаде Ленинграда: проблемы правовой квалификации // Журнал российских и восточноевропейских исторических исследований. 2018. № 4. С. 108–132.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А.Р. Общая трагедия. Блокада, Холокост и истребительная политика нацистов на Востоке // Общая трагедия. Блокада. Холокост. Сборник статей и методических материалов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 / С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ост. А.Р.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М., 2020. С. 6–21.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Карпова В.В. Опочка в период гитлеровской оккупации // Псков. 2008. № 28. С. 229–236.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Кикнадзе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В.Г. Без срока давности: преступления нацистской Германии, ее союзников и пособников против гражданского населения и военнопленных на оккупированной территории СССР // Вопросы истории. 2020. № 5. С. 16–41.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Ковалев Б.Н. Материалы органов государственной безопасности об оккупации Новгорода в годы Великой отечественной войны // </w:t>
      </w:r>
      <w:hyperlink r:id="rId6" w:history="1">
        <w:r w:rsidRPr="00D31D4B">
          <w:rPr>
            <w:rFonts w:asciiTheme="majorBidi" w:hAnsiTheme="majorBidi" w:cstheme="majorBidi"/>
            <w:sz w:val="28"/>
            <w:szCs w:val="28"/>
          </w:rPr>
          <w:t>Новгородский исторический сборник</w:t>
        </w:r>
      </w:hyperlink>
      <w:r w:rsidRPr="00D31D4B">
        <w:rPr>
          <w:rFonts w:asciiTheme="majorBidi" w:hAnsiTheme="majorBidi" w:cstheme="majorBidi"/>
          <w:sz w:val="28"/>
          <w:szCs w:val="28"/>
        </w:rPr>
        <w:t>. 2014. № 14. С. 335–351.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Ковалев Б.Н. Повседневная жизнь населения России в период нацистской оккупации. М., 2011.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Ковалев Б.Н. Прибалтийский след на Северо-Западе России 1941–1944 гг.: преступления военных и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парамилитарных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формирований: научный доклад.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2020.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Ковалев Б.Н. Участие национальных коллаборационистских формирований в карательных акциях на Северо-Западе России (1941–1944 </w:t>
      </w:r>
      <w:r w:rsidRPr="00D31D4B">
        <w:rPr>
          <w:rFonts w:asciiTheme="majorBidi" w:hAnsiTheme="majorBidi" w:cstheme="majorBidi"/>
          <w:sz w:val="28"/>
          <w:szCs w:val="28"/>
        </w:rPr>
        <w:lastRenderedPageBreak/>
        <w:t>гг.) // Вестник Новгородского государственного университета им. Ярослава Мудрого. 2011. № 63. С. 42–45.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Кондратеня А.В. Еврейское население Опочки // Псков. </w:t>
      </w:r>
      <w:r>
        <w:rPr>
          <w:rFonts w:asciiTheme="majorBidi" w:hAnsiTheme="majorBidi" w:cstheme="majorBidi"/>
          <w:sz w:val="28"/>
          <w:szCs w:val="28"/>
        </w:rPr>
        <w:t>2011. № 34. С. </w:t>
      </w:r>
      <w:r w:rsidRPr="00D31D4B">
        <w:rPr>
          <w:rFonts w:asciiTheme="majorBidi" w:hAnsiTheme="majorBidi" w:cstheme="majorBidi"/>
          <w:sz w:val="28"/>
          <w:szCs w:val="28"/>
        </w:rPr>
        <w:t>118–121.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Львова Ю.М. История Холокоста в Невеле // Наука и социум: Материалы Всероссийской научно-практической конференции с международным участием. 21 ноября 2017 г. / Отв. ред. Е.Л. Сорокина. Новосибирск, 2017. С. 97–101.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Минникова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Т.Н. Оккупация – это голод. Особенности выживания населения в экстремальных условиях оккупации / Под общ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ед. В.Н. Скворцова // Материальный фактор и предпринимательство в повседневной жизни населения России: история и современность. Материалы международной научной конференции.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2016. С. 269–274.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Нацистская война на уничтожение на Северо-Западе СССР: региональный аспект: материалы Международной научной конференции (Псков, 10–11 декабря 2009 г.) / Под ред. А.Р.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Дюкова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, О.Е. Орленко. М., 2010.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Седунов А.В. Холокост на территории Псковской области в 1941–1944 гг. // Псков. 2010. № 33. С. 177–183.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Симиндей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В.В. «Данные злодеяния производила группа, выделенная из каждой роты». Новые свидетельства преступлений военнослужащих 19-й латышской дивизии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Ваффен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-СС // Журнал российских и восточноевропейских исторических исследований. 2015. № 1. С. 162–169.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Шевяков А.А. Гитлеровский геноцид на территориях СССР // Социологические исс</w:t>
      </w:r>
      <w:r>
        <w:rPr>
          <w:rFonts w:asciiTheme="majorBidi" w:hAnsiTheme="majorBidi" w:cstheme="majorBidi"/>
          <w:sz w:val="28"/>
          <w:szCs w:val="28"/>
        </w:rPr>
        <w:t>ледования. 1991. № 12. С. 3–11.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Шевяков А.А. Жертвы среди мирного населения в годы отечественной войны // Социологические исследования. 1992. № 11. С. 3–17.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Щекотихин Е.Е. Демографические и экономические последствия нацистского оккупационного режима для народов Советского Союза // STUDIA INTERNATIONALIA. Материалы международной научной конференции «Западный регион России в международных отношениях XVII–XX вв.», 2011 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31D4B">
        <w:rPr>
          <w:rFonts w:asciiTheme="majorBidi" w:hAnsiTheme="majorBidi" w:cstheme="majorBidi"/>
          <w:sz w:val="28"/>
          <w:szCs w:val="28"/>
        </w:rPr>
        <w:t>Брянск, 2011. С. 166–182.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Интернет-сайт проекта «Без срока давности». URL: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безсрокадавности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.р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ф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07.11.2020).</w:t>
      </w:r>
    </w:p>
    <w:p w:rsidR="00A84179" w:rsidRPr="00D31D4B" w:rsidRDefault="00A84179" w:rsidP="00A841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Интернет-сайт «Преступления нацистов и их пособников против мирного населения СССР в годы Великой Оте</w:t>
      </w:r>
      <w:r>
        <w:rPr>
          <w:rFonts w:asciiTheme="majorBidi" w:hAnsiTheme="majorBidi" w:cstheme="majorBidi"/>
          <w:sz w:val="28"/>
          <w:szCs w:val="28"/>
        </w:rPr>
        <w:t>чественной войны 1941–1945 гг.»</w:t>
      </w:r>
      <w:r w:rsidRPr="00D31D4B">
        <w:rPr>
          <w:rFonts w:asciiTheme="majorBidi" w:hAnsiTheme="majorBidi" w:cstheme="majorBidi"/>
          <w:sz w:val="28"/>
          <w:szCs w:val="28"/>
        </w:rPr>
        <w:t xml:space="preserve"> URL: http://victims.rusarchives.ru (дата обращения: 07.11.2020).</w:t>
      </w:r>
    </w:p>
    <w:p w:rsidR="00A84179" w:rsidRPr="00D31D4B" w:rsidRDefault="00A84179" w:rsidP="00A84179">
      <w:pPr>
        <w:rPr>
          <w:rFonts w:asciiTheme="majorBidi" w:hAnsiTheme="majorBidi" w:cstheme="majorBidi"/>
          <w:szCs w:val="28"/>
        </w:rPr>
      </w:pP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sz w:val="28"/>
          <w:szCs w:val="28"/>
        </w:rPr>
        <w:t>Литература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Аристов С.В., Смирнова М.И. Неизвестные страницы Великой Отечественной войны: советская и постсоветская историография проблемы нацистских концентрационных лагерей // Вестник Московского энергетического института. 2020. № 2. С. 140–149.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lastRenderedPageBreak/>
        <w:t>Булыга О.В. Проблема коллаборационизма в СССР в годы Великой Отечественной войны в советской и российской историографии // Вестник Московского университета. Серия 8. История. 2018. № 6. С. 81–96.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Вавилова К.А. Основные векторы в изучении проблем Холокоста на современном этапе // Вестник Кемеровского государственного университета. 2014. № 4. С. 23–27.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Кутузов А.В. Новые исследования о блокаде Ленинграда // Вестник Санкт-Петербургского университета. История. 2016.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Вып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2. С. 150–155.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Молодова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И.Ю. Отечественная историография оккупационного режима, функционировавшего на захваченной нацистами территории РСФСР // Общество: философия, история, культура. 2015. № 1. С. 29–34.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Савинченко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Т.И. Современные публикации и новые документы по блокаде Ленинграда // Социально-гуманитарные знания. 2020. № 3. С. 31–40.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Соболев Г.Л. Блокада Ленинграда: от новых источников к новому пониманию // Новейшая история России. 2012. № 3. С. 70–96.</w:t>
      </w:r>
    </w:p>
    <w:p w:rsidR="00A84179" w:rsidRPr="00D31D4B" w:rsidRDefault="00A84179" w:rsidP="00A841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Соболев Г.Л.,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Ходяков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М.В., Публикация новых документов как важный фактор дальнейшего изучения обороны и блокады Ленинграда // Новейшая история России. 2019. Т. 9. – № 1. С. 70–96.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</w:pP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Термины и понятия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680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</w:pPr>
      <w:proofErr w:type="gramStart"/>
      <w:r w:rsidRPr="00D31D4B"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  <w:t>Историография; исторический источник; научный метод; методология научного исследования; предмет исследования; объект исследования; научная публикация; научная монография; научный доклад.</w:t>
      </w:r>
      <w:proofErr w:type="gramEnd"/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ru-RU"/>
        </w:rPr>
      </w:pP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/>
          <w:bCs/>
          <w:sz w:val="28"/>
          <w:szCs w:val="28"/>
          <w:lang w:eastAsia="ru-RU"/>
        </w:rPr>
        <w:t>Задания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1. Составьте краткий конспект одной статьи из раздела «Источники» плана практического занятия.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2. Составьте краткий конспект одной статьи из раздела «Литература» плана практического занятия.</w:t>
      </w:r>
    </w:p>
    <w:p w:rsidR="00A84179" w:rsidRPr="00D31D4B" w:rsidRDefault="00A84179" w:rsidP="00A84179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D31D4B">
        <w:rPr>
          <w:rFonts w:asciiTheme="majorBidi" w:hAnsiTheme="majorBidi" w:cstheme="majorBidi"/>
          <w:bCs/>
          <w:sz w:val="28"/>
          <w:szCs w:val="28"/>
          <w:lang w:eastAsia="ru-RU"/>
        </w:rPr>
        <w:t>3. Подготовьте небольшую подборку видеоматериалов (не менее трех) научной или научно-популярной направленности по теме практического занятия.</w:t>
      </w:r>
    </w:p>
    <w:p w:rsidR="00A6037E" w:rsidRDefault="00A6037E">
      <w:bookmarkStart w:id="1" w:name="_GoBack"/>
      <w:bookmarkEnd w:id="1"/>
    </w:p>
    <w:sectPr w:rsidR="00A6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03B"/>
    <w:multiLevelType w:val="hybridMultilevel"/>
    <w:tmpl w:val="D5303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66394A"/>
    <w:multiLevelType w:val="hybridMultilevel"/>
    <w:tmpl w:val="D5303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79"/>
    <w:rsid w:val="00A6037E"/>
    <w:rsid w:val="00A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9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4179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17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1">
    <w:name w:val="Абзац списка1"/>
    <w:aliases w:val="- список,Этапы,List Paragraph"/>
    <w:basedOn w:val="a"/>
    <w:link w:val="ListParagraphChar"/>
    <w:uiPriority w:val="99"/>
    <w:qFormat/>
    <w:rsid w:val="00A8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- список Char,Этапы Char"/>
    <w:link w:val="1"/>
    <w:uiPriority w:val="99"/>
    <w:locked/>
    <w:rsid w:val="00A84179"/>
    <w:rPr>
      <w:rFonts w:ascii="Calibri" w:eastAsia="Calibri" w:hAnsi="Calibri" w:cs="Times New Roman"/>
    </w:rPr>
  </w:style>
  <w:style w:type="paragraph" w:styleId="a3">
    <w:name w:val="List Paragraph"/>
    <w:basedOn w:val="a"/>
    <w:link w:val="a4"/>
    <w:uiPriority w:val="99"/>
    <w:qFormat/>
    <w:rsid w:val="00A8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A841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9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4179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17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1">
    <w:name w:val="Абзац списка1"/>
    <w:aliases w:val="- список,Этапы,List Paragraph"/>
    <w:basedOn w:val="a"/>
    <w:link w:val="ListParagraphChar"/>
    <w:uiPriority w:val="99"/>
    <w:qFormat/>
    <w:rsid w:val="00A8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- список Char,Этапы Char"/>
    <w:link w:val="1"/>
    <w:uiPriority w:val="99"/>
    <w:locked/>
    <w:rsid w:val="00A84179"/>
    <w:rPr>
      <w:rFonts w:ascii="Calibri" w:eastAsia="Calibri" w:hAnsi="Calibri" w:cs="Times New Roman"/>
    </w:rPr>
  </w:style>
  <w:style w:type="paragraph" w:styleId="a3">
    <w:name w:val="List Paragraph"/>
    <w:basedOn w:val="a"/>
    <w:link w:val="a4"/>
    <w:uiPriority w:val="99"/>
    <w:qFormat/>
    <w:rsid w:val="00A8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A841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journal/n/novgorodskiy-istoricheskiy-sbor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2020-12-28T21:15:00Z</dcterms:created>
  <dcterms:modified xsi:type="dcterms:W3CDTF">2020-12-28T21:18:00Z</dcterms:modified>
</cp:coreProperties>
</file>